
<file path=[Content_Types].xml><?xml version="1.0" encoding="utf-8"?>
<Types xmlns="http://schemas.openxmlformats.org/package/2006/content-types">
  <Default Extension="bin" ContentType="application/vnd.openxmlformats-officedocument.oleObject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14353" w:rsidRDefault="00377E11">
      <w:pPr>
        <w:ind w:firstLine="709"/>
        <w:jc w:val="center"/>
        <w:rPr>
          <w:sz w:val="28"/>
          <w:szCs w:val="28"/>
        </w:rPr>
      </w:pPr>
      <w:bookmarkStart w:id="0" w:name="_Toc421549209"/>
      <w:bookmarkStart w:id="1" w:name="_Toc297545019"/>
      <w:bookmarkStart w:id="2" w:name="_Toc283898047"/>
      <w:bookmarkStart w:id="3" w:name="_Toc227060337"/>
      <w:bookmarkStart w:id="4" w:name="_Toc297545017"/>
      <w:bookmarkStart w:id="5" w:name="_Toc283898045"/>
      <w:bookmarkStart w:id="6" w:name="_Toc227060336"/>
      <w:bookmarkStart w:id="7" w:name="_Toc205881948"/>
      <w:bookmarkStart w:id="8" w:name="_Toc449693127"/>
      <w:bookmarkStart w:id="9" w:name="_Toc20219899"/>
      <w:bookmarkStart w:id="10" w:name="_Toc460331244"/>
      <w:bookmarkStart w:id="11" w:name="_Hlk104979590"/>
      <w:bookmarkStart w:id="12" w:name="_Toc455158226"/>
      <w:bookmarkStart w:id="13" w:name="_Toc449706538"/>
      <w:bookmarkStart w:id="14" w:name="_Hlk102141179_Копия_1"/>
      <w:bookmarkStart w:id="15" w:name="_Hlk102141179"/>
      <w:bookmarkStart w:id="16" w:name="_Hlk134800410"/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tole_rId2" o:spid="_x0000_s1027" type="#_x0000_t75" style="position:absolute;left:0;text-align:left;margin-left:0;margin-top:0;width:50pt;height:50pt;z-index:251661824;visibility:hidden">
            <o:lock v:ext="edit" selection="t"/>
          </v:shape>
        </w:pict>
      </w:r>
      <w:r w:rsidR="00364211">
        <w:object w:dxaOrig="870" w:dyaOrig="1050">
          <v:shape id="ole_rId2" o:spid="_x0000_i1025" type="#_x0000_t75" style="width:43.5pt;height:52.5pt;visibility:visible;mso-wrap-distance-right:0" o:ole="">
            <v:imagedata r:id="rId7" o:title=""/>
          </v:shape>
          <o:OLEObject Type="Embed" ProgID="CorelDRAW.Graphic.6" ShapeID="ole_rId2" DrawAspect="Content" ObjectID="_1832483311" r:id="rId8"/>
        </w:object>
      </w:r>
    </w:p>
    <w:p w:rsidR="00C14353" w:rsidRDefault="00364211">
      <w:pPr>
        <w:rPr>
          <w:i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635" distB="635" distL="635" distR="635" simplePos="0" relativeHeight="251656704" behindDoc="0" locked="0" layoutInCell="1" allowOverlap="1" wp14:anchorId="314546F9">
                <wp:simplePos x="0" y="0"/>
                <wp:positionH relativeFrom="column">
                  <wp:posOffset>-33655</wp:posOffset>
                </wp:positionH>
                <wp:positionV relativeFrom="paragraph">
                  <wp:posOffset>58420</wp:posOffset>
                </wp:positionV>
                <wp:extent cx="6515100" cy="520700"/>
                <wp:effectExtent l="635" t="635" r="635" b="635"/>
                <wp:wrapNone/>
                <wp:docPr id="1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5280" cy="52056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50000"/>
                          </a:srgbClr>
                        </a:solidFill>
                        <a:ln w="0">
                          <a:solidFill>
                            <a:srgbClr val="FFFFFF"/>
                          </a:solidFill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:rsidR="00C14353" w:rsidRDefault="00364211">
                            <w:pPr>
                              <w:pStyle w:val="affffffa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28"/>
                                <w:szCs w:val="28"/>
                              </w:rPr>
                              <w:t xml:space="preserve">                            </w:t>
                            </w:r>
                            <w:proofErr w:type="spellStart"/>
                            <w:r>
                              <w:rPr>
                                <w:b/>
                                <w:color w:val="000000"/>
                                <w:sz w:val="28"/>
                                <w:szCs w:val="28"/>
                              </w:rPr>
                              <w:t>Буряад</w:t>
                            </w:r>
                            <w:proofErr w:type="spellEnd"/>
                            <w:r>
                              <w:rPr>
                                <w:b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000000"/>
                                <w:sz w:val="28"/>
                                <w:szCs w:val="28"/>
                              </w:rPr>
                              <w:t>Республикын</w:t>
                            </w:r>
                            <w:proofErr w:type="spellEnd"/>
                            <w:r>
                              <w:rPr>
                                <w:b/>
                                <w:color w:val="000000"/>
                                <w:sz w:val="28"/>
                                <w:szCs w:val="28"/>
                              </w:rPr>
                              <w:t xml:space="preserve"> «</w:t>
                            </w:r>
                            <w:proofErr w:type="spellStart"/>
                            <w:r>
                              <w:rPr>
                                <w:b/>
                                <w:color w:val="000000"/>
                                <w:sz w:val="28"/>
                                <w:szCs w:val="28"/>
                              </w:rPr>
                              <w:t>Хойто-Байгалай</w:t>
                            </w:r>
                            <w:proofErr w:type="spellEnd"/>
                            <w:r>
                              <w:rPr>
                                <w:b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000000"/>
                                <w:sz w:val="28"/>
                                <w:szCs w:val="28"/>
                              </w:rPr>
                              <w:t>аймаг</w:t>
                            </w:r>
                            <w:proofErr w:type="spellEnd"/>
                            <w:r>
                              <w:rPr>
                                <w:b/>
                                <w:color w:val="000000"/>
                                <w:sz w:val="28"/>
                                <w:szCs w:val="28"/>
                              </w:rPr>
                              <w:t xml:space="preserve">» </w:t>
                            </w:r>
                          </w:p>
                          <w:p w:rsidR="00C14353" w:rsidRDefault="00364211">
                            <w:pPr>
                              <w:pStyle w:val="affffffa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28"/>
                                <w:szCs w:val="28"/>
                              </w:rPr>
                              <w:t>гэ</w:t>
                            </w:r>
                            <w:r>
                              <w:rPr>
                                <w:b/>
                                <w:color w:val="000000"/>
                                <w:sz w:val="28"/>
                                <w:szCs w:val="28"/>
                                <w:lang w:val="en-US"/>
                              </w:rPr>
                              <w:t>h</w:t>
                            </w:r>
                            <w:r>
                              <w:rPr>
                                <w:b/>
                                <w:color w:val="000000"/>
                                <w:sz w:val="28"/>
                                <w:szCs w:val="28"/>
                              </w:rPr>
                              <w:t xml:space="preserve">эн </w:t>
                            </w:r>
                            <w:proofErr w:type="spellStart"/>
                            <w:r>
                              <w:rPr>
                                <w:b/>
                                <w:color w:val="000000"/>
                                <w:sz w:val="28"/>
                                <w:szCs w:val="28"/>
                              </w:rPr>
                              <w:t>муниципальна</w:t>
                            </w:r>
                            <w:proofErr w:type="spellEnd"/>
                            <w:r>
                              <w:rPr>
                                <w:b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000000"/>
                                <w:sz w:val="28"/>
                                <w:szCs w:val="28"/>
                              </w:rPr>
                              <w:t>ба</w:t>
                            </w:r>
                            <w:r w:rsidR="00A84702">
                              <w:rPr>
                                <w:b/>
                                <w:color w:val="000000"/>
                                <w:sz w:val="28"/>
                                <w:szCs w:val="28"/>
                              </w:rPr>
                              <w:t>йгууламжын</w:t>
                            </w:r>
                            <w:proofErr w:type="spellEnd"/>
                            <w:r w:rsidR="00A84702">
                              <w:rPr>
                                <w:b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A84702">
                              <w:rPr>
                                <w:b/>
                                <w:color w:val="000000"/>
                                <w:sz w:val="28"/>
                                <w:szCs w:val="28"/>
                              </w:rPr>
                              <w:t>депутадуудай</w:t>
                            </w:r>
                            <w:proofErr w:type="spellEnd"/>
                            <w:r w:rsidR="00A84702">
                              <w:rPr>
                                <w:b/>
                                <w:color w:val="000000"/>
                                <w:sz w:val="28"/>
                                <w:szCs w:val="28"/>
                              </w:rPr>
                              <w:t xml:space="preserve"> совет (7</w:t>
                            </w:r>
                            <w:r>
                              <w:rPr>
                                <w:b/>
                                <w:color w:val="000000"/>
                                <w:sz w:val="28"/>
                                <w:szCs w:val="28"/>
                              </w:rPr>
                              <w:t xml:space="preserve">-дахи </w:t>
                            </w:r>
                            <w:proofErr w:type="spellStart"/>
                            <w:r>
                              <w:rPr>
                                <w:b/>
                                <w:color w:val="000000"/>
                                <w:sz w:val="28"/>
                                <w:szCs w:val="28"/>
                              </w:rPr>
                              <w:t>зарлал</w:t>
                            </w:r>
                            <w:proofErr w:type="spellEnd"/>
                            <w:r>
                              <w:rPr>
                                <w:b/>
                                <w:color w:val="000000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</w:txbxContent>
                      </wps:txbx>
                      <wps:bodyPr anchor="t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14546F9" id="Надпись 4" o:spid="_x0000_s1026" style="position:absolute;margin-left:-2.65pt;margin-top:4.6pt;width:513pt;height:41pt;z-index:251656704;visibility:visible;mso-wrap-style:square;mso-wrap-distance-left:.05pt;mso-wrap-distance-top:.05pt;mso-wrap-distance-right:.05pt;mso-wrap-distance-bottom:.05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" strokecolor="white" strokeweight="0">
                <v:fill opacity="32896f"/>
                <v:textbox>
                  <w:txbxContent>
                    <w:p w:rsidR="00C14353" w:rsidRDefault="00364211">
                      <w:pPr>
                        <w:pStyle w:val="affffffa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000000"/>
                          <w:sz w:val="28"/>
                          <w:szCs w:val="28"/>
                        </w:rPr>
                        <w:t xml:space="preserve">                            </w:t>
                      </w:r>
                      <w:proofErr w:type="spellStart"/>
                      <w:r>
                        <w:rPr>
                          <w:b/>
                          <w:color w:val="000000"/>
                          <w:sz w:val="28"/>
                          <w:szCs w:val="28"/>
                        </w:rPr>
                        <w:t>Буряад</w:t>
                      </w:r>
                      <w:proofErr w:type="spellEnd"/>
                      <w:r>
                        <w:rPr>
                          <w:b/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color w:val="000000"/>
                          <w:sz w:val="28"/>
                          <w:szCs w:val="28"/>
                        </w:rPr>
                        <w:t>Республикын</w:t>
                      </w:r>
                      <w:proofErr w:type="spellEnd"/>
                      <w:r>
                        <w:rPr>
                          <w:b/>
                          <w:color w:val="000000"/>
                          <w:sz w:val="28"/>
                          <w:szCs w:val="28"/>
                        </w:rPr>
                        <w:t xml:space="preserve"> «</w:t>
                      </w:r>
                      <w:proofErr w:type="spellStart"/>
                      <w:r>
                        <w:rPr>
                          <w:b/>
                          <w:color w:val="000000"/>
                          <w:sz w:val="28"/>
                          <w:szCs w:val="28"/>
                        </w:rPr>
                        <w:t>Хойто-Байгалай</w:t>
                      </w:r>
                      <w:proofErr w:type="spellEnd"/>
                      <w:r>
                        <w:rPr>
                          <w:b/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color w:val="000000"/>
                          <w:sz w:val="28"/>
                          <w:szCs w:val="28"/>
                        </w:rPr>
                        <w:t>аймаг</w:t>
                      </w:r>
                      <w:proofErr w:type="spellEnd"/>
                      <w:r>
                        <w:rPr>
                          <w:b/>
                          <w:color w:val="000000"/>
                          <w:sz w:val="28"/>
                          <w:szCs w:val="28"/>
                        </w:rPr>
                        <w:t xml:space="preserve">» </w:t>
                      </w:r>
                    </w:p>
                    <w:p w:rsidR="00C14353" w:rsidRDefault="00364211">
                      <w:pPr>
                        <w:pStyle w:val="affffffa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000000"/>
                          <w:sz w:val="28"/>
                          <w:szCs w:val="28"/>
                        </w:rPr>
                        <w:t>гэ</w:t>
                      </w:r>
                      <w:r>
                        <w:rPr>
                          <w:b/>
                          <w:color w:val="000000"/>
                          <w:sz w:val="28"/>
                          <w:szCs w:val="28"/>
                          <w:lang w:val="en-US"/>
                        </w:rPr>
                        <w:t>h</w:t>
                      </w:r>
                      <w:r>
                        <w:rPr>
                          <w:b/>
                          <w:color w:val="000000"/>
                          <w:sz w:val="28"/>
                          <w:szCs w:val="28"/>
                        </w:rPr>
                        <w:t xml:space="preserve">эн </w:t>
                      </w:r>
                      <w:proofErr w:type="spellStart"/>
                      <w:r>
                        <w:rPr>
                          <w:b/>
                          <w:color w:val="000000"/>
                          <w:sz w:val="28"/>
                          <w:szCs w:val="28"/>
                        </w:rPr>
                        <w:t>муниципальна</w:t>
                      </w:r>
                      <w:proofErr w:type="spellEnd"/>
                      <w:r>
                        <w:rPr>
                          <w:b/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color w:val="000000"/>
                          <w:sz w:val="28"/>
                          <w:szCs w:val="28"/>
                        </w:rPr>
                        <w:t>ба</w:t>
                      </w:r>
                      <w:r w:rsidR="00A84702">
                        <w:rPr>
                          <w:b/>
                          <w:color w:val="000000"/>
                          <w:sz w:val="28"/>
                          <w:szCs w:val="28"/>
                        </w:rPr>
                        <w:t>йгууламжын</w:t>
                      </w:r>
                      <w:proofErr w:type="spellEnd"/>
                      <w:r w:rsidR="00A84702">
                        <w:rPr>
                          <w:b/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A84702">
                        <w:rPr>
                          <w:b/>
                          <w:color w:val="000000"/>
                          <w:sz w:val="28"/>
                          <w:szCs w:val="28"/>
                        </w:rPr>
                        <w:t>депутадуудай</w:t>
                      </w:r>
                      <w:proofErr w:type="spellEnd"/>
                      <w:r w:rsidR="00A84702">
                        <w:rPr>
                          <w:b/>
                          <w:color w:val="000000"/>
                          <w:sz w:val="28"/>
                          <w:szCs w:val="28"/>
                        </w:rPr>
                        <w:t xml:space="preserve"> совет (7</w:t>
                      </w:r>
                      <w:r>
                        <w:rPr>
                          <w:b/>
                          <w:color w:val="000000"/>
                          <w:sz w:val="28"/>
                          <w:szCs w:val="28"/>
                        </w:rPr>
                        <w:t xml:space="preserve">-дахи </w:t>
                      </w:r>
                      <w:proofErr w:type="spellStart"/>
                      <w:r>
                        <w:rPr>
                          <w:b/>
                          <w:color w:val="000000"/>
                          <w:sz w:val="28"/>
                          <w:szCs w:val="28"/>
                        </w:rPr>
                        <w:t>зарлал</w:t>
                      </w:r>
                      <w:proofErr w:type="spellEnd"/>
                      <w:r>
                        <w:rPr>
                          <w:b/>
                          <w:color w:val="000000"/>
                          <w:sz w:val="28"/>
                          <w:szCs w:val="28"/>
                        </w:rPr>
                        <w:t>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sz w:val="28"/>
          <w:szCs w:val="28"/>
        </w:rPr>
        <w:t xml:space="preserve"> </w:t>
      </w:r>
    </w:p>
    <w:p w:rsidR="00C14353" w:rsidRDefault="00C14353">
      <w:pPr>
        <w:rPr>
          <w:i/>
          <w:sz w:val="28"/>
          <w:szCs w:val="28"/>
        </w:rPr>
      </w:pPr>
    </w:p>
    <w:p w:rsidR="00C14353" w:rsidRDefault="00364211">
      <w:pPr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mc:AlternateContent>
          <mc:Choice Requires="wps">
            <w:drawing>
              <wp:anchor distT="635" distB="635" distL="635" distR="635" simplePos="0" relativeHeight="251655680" behindDoc="0" locked="0" layoutInCell="1" allowOverlap="1" wp14:anchorId="7D0CA85D">
                <wp:simplePos x="0" y="0"/>
                <wp:positionH relativeFrom="column">
                  <wp:posOffset>-97155</wp:posOffset>
                </wp:positionH>
                <wp:positionV relativeFrom="paragraph">
                  <wp:posOffset>170180</wp:posOffset>
                </wp:positionV>
                <wp:extent cx="6217920" cy="685800"/>
                <wp:effectExtent l="635" t="635" r="635" b="635"/>
                <wp:wrapNone/>
                <wp:docPr id="2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7920" cy="68580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50000"/>
                          </a:srgbClr>
                        </a:solidFill>
                        <a:ln w="0">
                          <a:solidFill>
                            <a:srgbClr val="FFFFFF"/>
                          </a:solidFill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:rsidR="00C14353" w:rsidRPr="00364211" w:rsidRDefault="00364211">
                            <w:pPr>
                              <w:pStyle w:val="affffffa"/>
                              <w:jc w:val="center"/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364211">
                              <w:rPr>
                                <w:b/>
                                <w:color w:val="000000"/>
                                <w:sz w:val="28"/>
                                <w:szCs w:val="28"/>
                              </w:rPr>
                              <w:t>Совет депутатов муниципального образования «</w:t>
                            </w:r>
                            <w:proofErr w:type="gramStart"/>
                            <w:r w:rsidRPr="00364211">
                              <w:rPr>
                                <w:b/>
                                <w:color w:val="000000"/>
                                <w:sz w:val="28"/>
                                <w:szCs w:val="28"/>
                              </w:rPr>
                              <w:t>Северо-Байкальский</w:t>
                            </w:r>
                            <w:proofErr w:type="gramEnd"/>
                            <w:r w:rsidRPr="00364211">
                              <w:rPr>
                                <w:b/>
                                <w:color w:val="000000"/>
                                <w:sz w:val="28"/>
                                <w:szCs w:val="28"/>
                              </w:rPr>
                              <w:t xml:space="preserve"> район» Республики Бурятия </w:t>
                            </w:r>
                            <w:r w:rsidRPr="00364211">
                              <w:rPr>
                                <w:b/>
                                <w:color w:val="000000"/>
                                <w:sz w:val="28"/>
                                <w:szCs w:val="28"/>
                                <w:lang w:val="en-US"/>
                              </w:rPr>
                              <w:t>VII</w:t>
                            </w:r>
                            <w:r w:rsidRPr="00364211">
                              <w:rPr>
                                <w:b/>
                                <w:color w:val="000000"/>
                                <w:sz w:val="28"/>
                                <w:szCs w:val="28"/>
                              </w:rPr>
                              <w:t xml:space="preserve"> созыва</w:t>
                            </w:r>
                          </w:p>
                          <w:p w:rsidR="00C14353" w:rsidRDefault="00364211">
                            <w:pPr>
                              <w:pStyle w:val="affffffa"/>
                              <w:jc w:val="center"/>
                              <w:rPr>
                                <w:i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364211">
                              <w:rPr>
                                <w:b/>
                                <w:color w:val="000000"/>
                                <w:sz w:val="28"/>
                                <w:szCs w:val="28"/>
                                <w:lang w:val="en-US"/>
                              </w:rPr>
                              <w:t>XLVII</w:t>
                            </w:r>
                            <w:r w:rsidRPr="00364211">
                              <w:rPr>
                                <w:b/>
                                <w:color w:val="000000"/>
                                <w:sz w:val="28"/>
                                <w:szCs w:val="28"/>
                              </w:rPr>
                              <w:t xml:space="preserve"> сессия</w:t>
                            </w:r>
                          </w:p>
                          <w:p w:rsidR="00C14353" w:rsidRDefault="00C14353">
                            <w:pPr>
                              <w:pStyle w:val="affffffa"/>
                              <w:rPr>
                                <w:color w:val="000000"/>
                              </w:rPr>
                            </w:pPr>
                          </w:p>
                        </w:txbxContent>
                      </wps:txbx>
                      <wps:bodyPr anchor="t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D0CA85D" id="Надпись 3" o:spid="_x0000_s1027" style="position:absolute;margin-left:-7.65pt;margin-top:13.4pt;width:489.6pt;height:54pt;z-index:251655680;visibility:visible;mso-wrap-style:square;mso-wrap-distance-left:.05pt;mso-wrap-distance-top:.05pt;mso-wrap-distance-right:.05pt;mso-wrap-distance-bottom:.05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" strokecolor="white" strokeweight="0">
                <v:fill opacity="32896f"/>
                <v:textbox>
                  <w:txbxContent>
                    <w:p w:rsidR="00C14353" w:rsidRPr="00364211" w:rsidRDefault="00364211">
                      <w:pPr>
                        <w:pStyle w:val="affffffa"/>
                        <w:jc w:val="center"/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364211">
                        <w:rPr>
                          <w:b/>
                          <w:color w:val="000000"/>
                          <w:sz w:val="28"/>
                          <w:szCs w:val="28"/>
                        </w:rPr>
                        <w:t>Совет депутатов муниципального образования «</w:t>
                      </w:r>
                      <w:proofErr w:type="gramStart"/>
                      <w:r w:rsidRPr="00364211">
                        <w:rPr>
                          <w:b/>
                          <w:color w:val="000000"/>
                          <w:sz w:val="28"/>
                          <w:szCs w:val="28"/>
                        </w:rPr>
                        <w:t>Северо-Байкальский</w:t>
                      </w:r>
                      <w:proofErr w:type="gramEnd"/>
                      <w:r w:rsidRPr="00364211">
                        <w:rPr>
                          <w:b/>
                          <w:color w:val="000000"/>
                          <w:sz w:val="28"/>
                          <w:szCs w:val="28"/>
                        </w:rPr>
                        <w:t xml:space="preserve"> район» Республики Бурятия </w:t>
                      </w:r>
                      <w:r w:rsidRPr="00364211">
                        <w:rPr>
                          <w:b/>
                          <w:color w:val="000000"/>
                          <w:sz w:val="28"/>
                          <w:szCs w:val="28"/>
                          <w:lang w:val="en-US"/>
                        </w:rPr>
                        <w:t>VII</w:t>
                      </w:r>
                      <w:r w:rsidRPr="00364211">
                        <w:rPr>
                          <w:b/>
                          <w:color w:val="000000"/>
                          <w:sz w:val="28"/>
                          <w:szCs w:val="28"/>
                        </w:rPr>
                        <w:t xml:space="preserve"> созыва</w:t>
                      </w:r>
                    </w:p>
                    <w:p w:rsidR="00C14353" w:rsidRDefault="00364211">
                      <w:pPr>
                        <w:pStyle w:val="affffffa"/>
                        <w:jc w:val="center"/>
                        <w:rPr>
                          <w:i/>
                          <w:sz w:val="28"/>
                          <w:szCs w:val="28"/>
                          <w:lang w:val="en-US"/>
                        </w:rPr>
                      </w:pPr>
                      <w:r w:rsidRPr="00364211">
                        <w:rPr>
                          <w:b/>
                          <w:color w:val="000000"/>
                          <w:sz w:val="28"/>
                          <w:szCs w:val="28"/>
                          <w:lang w:val="en-US"/>
                        </w:rPr>
                        <w:t>XLVII</w:t>
                      </w:r>
                      <w:r w:rsidRPr="00364211">
                        <w:rPr>
                          <w:b/>
                          <w:color w:val="000000"/>
                          <w:sz w:val="28"/>
                          <w:szCs w:val="28"/>
                        </w:rPr>
                        <w:t xml:space="preserve"> сессия</w:t>
                      </w:r>
                    </w:p>
                    <w:p w:rsidR="00C14353" w:rsidRDefault="00C14353">
                      <w:pPr>
                        <w:pStyle w:val="affffffa"/>
                        <w:rPr>
                          <w:color w:val="000000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C14353" w:rsidRDefault="00C14353">
      <w:pPr>
        <w:rPr>
          <w:i/>
          <w:sz w:val="28"/>
          <w:szCs w:val="28"/>
        </w:rPr>
      </w:pPr>
    </w:p>
    <w:p w:rsidR="00C14353" w:rsidRDefault="00C14353">
      <w:pPr>
        <w:rPr>
          <w:i/>
          <w:sz w:val="28"/>
          <w:szCs w:val="28"/>
        </w:rPr>
      </w:pPr>
    </w:p>
    <w:p w:rsidR="00C14353" w:rsidRDefault="00364211">
      <w:pPr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mc:AlternateContent>
          <mc:Choice Requires="wps">
            <w:drawing>
              <wp:anchor distT="19685" distB="19685" distL="19050" distR="19685" simplePos="0" relativeHeight="251653632" behindDoc="0" locked="0" layoutInCell="1" allowOverlap="1" wp14:anchorId="51E37CDD">
                <wp:simplePos x="0" y="0"/>
                <wp:positionH relativeFrom="column">
                  <wp:posOffset>-120015</wp:posOffset>
                </wp:positionH>
                <wp:positionV relativeFrom="paragraph">
                  <wp:posOffset>198120</wp:posOffset>
                </wp:positionV>
                <wp:extent cx="6629400" cy="0"/>
                <wp:effectExtent l="19050" t="19685" r="19685" b="19685"/>
                <wp:wrapNone/>
                <wp:docPr id="3" name="Прямая соединительная линия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29400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FF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F788468" id="Прямая соединительная линия 1" o:spid="_x0000_s1026" style="position:absolute;z-index:251653632;visibility:visible;mso-wrap-style:square;mso-wrap-distance-left:1.5pt;mso-wrap-distance-top:1.55pt;mso-wrap-distance-right:1.55pt;mso-wrap-distance-bottom:1.55pt;mso-position-horizontal:absolute;mso-position-horizontal-relative:text;mso-position-vertical:absolute;mso-position-vertical-relative:text" from="-9.45pt,15.6pt" to="512.55pt,1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" strokecolor="yellow" strokeweight="3pt"/>
            </w:pict>
          </mc:Fallback>
        </mc:AlternateContent>
      </w:r>
    </w:p>
    <w:p w:rsidR="00C14353" w:rsidRDefault="00364211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19050" distB="19050" distL="19685" distR="19050" simplePos="0" relativeHeight="251654656" behindDoc="0" locked="0" layoutInCell="1" allowOverlap="1" wp14:anchorId="119D1BB4">
                <wp:simplePos x="0" y="0"/>
                <wp:positionH relativeFrom="column">
                  <wp:posOffset>-97155</wp:posOffset>
                </wp:positionH>
                <wp:positionV relativeFrom="paragraph">
                  <wp:posOffset>48895</wp:posOffset>
                </wp:positionV>
                <wp:extent cx="6629400" cy="635"/>
                <wp:effectExtent l="19685" t="19050" r="19050" b="19050"/>
                <wp:wrapNone/>
                <wp:docPr id="4" name="Прямая соединительная линия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29400" cy="72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00FFFF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E489A8B" id="Прямая соединительная линия 2" o:spid="_x0000_s1026" style="position:absolute;z-index:251654656;visibility:visible;mso-wrap-style:square;mso-wrap-distance-left:1.55pt;mso-wrap-distance-top:1.5pt;mso-wrap-distance-right:1.5pt;mso-wrap-distance-bottom:1.5pt;mso-position-horizontal:absolute;mso-position-horizontal-relative:text;mso-position-vertical:absolute;mso-position-vertical-relative:text" from="-7.65pt,3.85pt" to="514.35pt,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" strokecolor="aqua" strokeweight="3pt"/>
            </w:pict>
          </mc:Fallback>
        </mc:AlternateContent>
      </w:r>
    </w:p>
    <w:p w:rsidR="00C14353" w:rsidRDefault="00364211">
      <w:pPr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Решение </w:t>
      </w:r>
    </w:p>
    <w:p w:rsidR="00C14353" w:rsidRDefault="00364211">
      <w:pPr>
        <w:tabs>
          <w:tab w:val="left" w:pos="8222"/>
        </w:tabs>
        <w:rPr>
          <w:b/>
          <w:sz w:val="26"/>
          <w:szCs w:val="26"/>
        </w:rPr>
      </w:pPr>
      <w:r>
        <w:rPr>
          <w:b/>
          <w:sz w:val="26"/>
          <w:szCs w:val="26"/>
        </w:rPr>
        <w:t>11.02.2026 г.                                                                                                               №</w:t>
      </w:r>
      <w:r w:rsidR="00A84702">
        <w:rPr>
          <w:b/>
          <w:sz w:val="26"/>
          <w:szCs w:val="26"/>
        </w:rPr>
        <w:t xml:space="preserve"> 160</w:t>
      </w:r>
      <w:r>
        <w:rPr>
          <w:b/>
          <w:sz w:val="26"/>
          <w:szCs w:val="26"/>
        </w:rPr>
        <w:t>-</w:t>
      </w:r>
      <w:r>
        <w:rPr>
          <w:b/>
          <w:sz w:val="26"/>
          <w:szCs w:val="26"/>
          <w:lang w:val="en-US"/>
        </w:rPr>
        <w:t>VII</w:t>
      </w:r>
    </w:p>
    <w:p w:rsidR="00C14353" w:rsidRDefault="00C14353">
      <w:pPr>
        <w:tabs>
          <w:tab w:val="left" w:pos="8222"/>
        </w:tabs>
        <w:rPr>
          <w:b/>
          <w:sz w:val="26"/>
          <w:szCs w:val="26"/>
        </w:rPr>
      </w:pPr>
    </w:p>
    <w:p w:rsidR="00C14353" w:rsidRDefault="00364211">
      <w:pPr>
        <w:tabs>
          <w:tab w:val="left" w:pos="8222"/>
        </w:tabs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Об утверждении Генерального плана </w:t>
      </w:r>
    </w:p>
    <w:p w:rsidR="00C14353" w:rsidRDefault="00364211">
      <w:pPr>
        <w:tabs>
          <w:tab w:val="left" w:pos="8222"/>
        </w:tabs>
        <w:rPr>
          <w:b/>
          <w:sz w:val="26"/>
          <w:szCs w:val="26"/>
        </w:rPr>
      </w:pPr>
      <w:r>
        <w:rPr>
          <w:b/>
          <w:sz w:val="26"/>
          <w:szCs w:val="26"/>
        </w:rPr>
        <w:t>муниципального образования сельского поселения</w:t>
      </w:r>
    </w:p>
    <w:p w:rsidR="00C14353" w:rsidRDefault="00364211">
      <w:pPr>
        <w:tabs>
          <w:tab w:val="left" w:pos="8222"/>
        </w:tabs>
        <w:rPr>
          <w:b/>
          <w:sz w:val="26"/>
          <w:szCs w:val="26"/>
        </w:rPr>
      </w:pPr>
      <w:r>
        <w:rPr>
          <w:b/>
          <w:sz w:val="26"/>
          <w:szCs w:val="26"/>
        </w:rPr>
        <w:t>«Байкальское эвенкийское»</w:t>
      </w:r>
    </w:p>
    <w:p w:rsidR="00C14353" w:rsidRDefault="00C14353">
      <w:pPr>
        <w:tabs>
          <w:tab w:val="left" w:pos="8222"/>
        </w:tabs>
        <w:rPr>
          <w:b/>
          <w:sz w:val="26"/>
          <w:szCs w:val="26"/>
        </w:rPr>
      </w:pPr>
    </w:p>
    <w:p w:rsidR="00C14353" w:rsidRDefault="00377E11">
      <w:pPr>
        <w:widowControl w:val="0"/>
        <w:ind w:firstLine="720"/>
        <w:jc w:val="both"/>
        <w:rPr>
          <w:rFonts w:eastAsia="Times New Roman CYR"/>
          <w:b/>
          <w:sz w:val="26"/>
          <w:szCs w:val="26"/>
          <w:lang w:bidi="ru-RU"/>
        </w:rPr>
      </w:pPr>
      <w:r>
        <w:rPr>
          <w:sz w:val="26"/>
          <w:szCs w:val="26"/>
        </w:rPr>
        <w:t xml:space="preserve">В соответствии со </w:t>
      </w:r>
      <w:r w:rsidR="00364211">
        <w:rPr>
          <w:sz w:val="26"/>
          <w:szCs w:val="26"/>
        </w:rPr>
        <w:t>статьей 24 Градостроительного кодекса Российской Федерации, Федеральным законом от 06.10.2003 № 131-ФЗ «Об общих принципах организации местного самоуправления в Российской Федерации», Заключением по итогам проведения публичных слушаний</w:t>
      </w:r>
      <w:r w:rsidR="00364211">
        <w:rPr>
          <w:color w:val="FF0000"/>
          <w:sz w:val="26"/>
          <w:szCs w:val="26"/>
        </w:rPr>
        <w:t xml:space="preserve"> </w:t>
      </w:r>
      <w:r w:rsidR="00364211">
        <w:rPr>
          <w:sz w:val="26"/>
          <w:szCs w:val="26"/>
        </w:rPr>
        <w:t xml:space="preserve">по вопросу рассмотрения проекта </w:t>
      </w:r>
      <w:r w:rsidR="00364211">
        <w:rPr>
          <w:rFonts w:eastAsia="Times New Roman CYR"/>
          <w:color w:val="000000"/>
          <w:sz w:val="26"/>
          <w:szCs w:val="26"/>
          <w:lang w:bidi="ru-RU"/>
        </w:rPr>
        <w:t>генерального плана муниципального образования сельского поселения «Байкальское эвенкийское»</w:t>
      </w:r>
      <w:r w:rsidR="00364211">
        <w:rPr>
          <w:rFonts w:eastAsia="Times New Roman CYR"/>
          <w:bCs/>
          <w:color w:val="000000"/>
          <w:sz w:val="26"/>
          <w:szCs w:val="26"/>
          <w:lang w:bidi="ru-RU"/>
        </w:rPr>
        <w:t xml:space="preserve"> от 26.12.2025 </w:t>
      </w:r>
      <w:proofErr w:type="gramStart"/>
      <w:r w:rsidR="00364211">
        <w:rPr>
          <w:rFonts w:eastAsia="Times New Roman CYR"/>
          <w:bCs/>
          <w:color w:val="000000"/>
          <w:sz w:val="26"/>
          <w:szCs w:val="26"/>
          <w:lang w:bidi="ru-RU"/>
        </w:rPr>
        <w:t xml:space="preserve">года, </w:t>
      </w:r>
      <w:r w:rsidR="00364211">
        <w:rPr>
          <w:sz w:val="26"/>
          <w:szCs w:val="26"/>
        </w:rPr>
        <w:t xml:space="preserve"> </w:t>
      </w:r>
      <w:r w:rsidR="00364211">
        <w:rPr>
          <w:rFonts w:eastAsia="Times New Roman CYR"/>
          <w:color w:val="000000"/>
          <w:sz w:val="26"/>
          <w:szCs w:val="26"/>
          <w:lang w:bidi="ru-RU"/>
        </w:rPr>
        <w:t>Совет</w:t>
      </w:r>
      <w:proofErr w:type="gramEnd"/>
      <w:r w:rsidR="00364211">
        <w:rPr>
          <w:rFonts w:eastAsia="Times New Roman CYR"/>
          <w:color w:val="000000"/>
          <w:sz w:val="26"/>
          <w:szCs w:val="26"/>
          <w:lang w:bidi="ru-RU"/>
        </w:rPr>
        <w:t xml:space="preserve"> депутатов муниципального образования «Северо-Байкальский район» </w:t>
      </w:r>
      <w:r w:rsidR="00364211">
        <w:rPr>
          <w:sz w:val="26"/>
          <w:szCs w:val="26"/>
          <w:lang w:val="en-US"/>
        </w:rPr>
        <w:t>VII</w:t>
      </w:r>
      <w:r w:rsidR="00364211">
        <w:rPr>
          <w:sz w:val="26"/>
          <w:szCs w:val="26"/>
        </w:rPr>
        <w:t xml:space="preserve"> созыва </w:t>
      </w:r>
      <w:r w:rsidR="00364211">
        <w:rPr>
          <w:rFonts w:eastAsia="Times New Roman CYR"/>
          <w:b/>
          <w:color w:val="000000"/>
          <w:sz w:val="26"/>
          <w:szCs w:val="26"/>
          <w:lang w:bidi="ru-RU"/>
        </w:rPr>
        <w:t xml:space="preserve">решил:  </w:t>
      </w:r>
    </w:p>
    <w:p w:rsidR="00C14353" w:rsidRDefault="00364211">
      <w:pPr>
        <w:pStyle w:val="15"/>
        <w:widowControl w:val="0"/>
        <w:numPr>
          <w:ilvl w:val="0"/>
          <w:numId w:val="1"/>
        </w:numPr>
        <w:tabs>
          <w:tab w:val="left" w:pos="993"/>
        </w:tabs>
        <w:ind w:left="0" w:firstLine="567"/>
        <w:jc w:val="both"/>
        <w:rPr>
          <w:rFonts w:eastAsia="Times New Roman CYR"/>
          <w:sz w:val="26"/>
          <w:szCs w:val="26"/>
          <w:lang w:bidi="ru-RU"/>
        </w:rPr>
      </w:pPr>
      <w:r>
        <w:rPr>
          <w:rFonts w:eastAsia="Times New Roman CYR"/>
          <w:color w:val="000000"/>
          <w:sz w:val="26"/>
          <w:szCs w:val="26"/>
          <w:lang w:bidi="ru-RU"/>
        </w:rPr>
        <w:t>Утвердить генеральный план муниципального образования сельского поселения «Байкальское эвенкийское» согласно приложению.</w:t>
      </w:r>
    </w:p>
    <w:p w:rsidR="00C14353" w:rsidRDefault="00364211">
      <w:pPr>
        <w:pStyle w:val="15"/>
        <w:widowControl w:val="0"/>
        <w:numPr>
          <w:ilvl w:val="0"/>
          <w:numId w:val="1"/>
        </w:numPr>
        <w:tabs>
          <w:tab w:val="left" w:pos="993"/>
        </w:tabs>
        <w:ind w:left="0" w:firstLine="567"/>
        <w:jc w:val="both"/>
        <w:rPr>
          <w:rFonts w:eastAsia="Times New Roman CYR"/>
          <w:sz w:val="26"/>
          <w:szCs w:val="26"/>
          <w:lang w:bidi="ru-RU"/>
        </w:rPr>
      </w:pPr>
      <w:r>
        <w:rPr>
          <w:sz w:val="26"/>
          <w:szCs w:val="26"/>
        </w:rPr>
        <w:t xml:space="preserve">Признать утратившим силу Генеральный план муниципального образования </w:t>
      </w:r>
      <w:r>
        <w:rPr>
          <w:rFonts w:eastAsia="Times New Roman CYR"/>
          <w:color w:val="000000"/>
          <w:sz w:val="26"/>
          <w:szCs w:val="26"/>
          <w:lang w:bidi="ru-RU"/>
        </w:rPr>
        <w:t>сельского поселения «Байкальское эвенкийское»</w:t>
      </w:r>
      <w:r>
        <w:rPr>
          <w:sz w:val="26"/>
          <w:szCs w:val="26"/>
        </w:rPr>
        <w:t xml:space="preserve">, утвержденный решением Совета депутатов муниципального образования «Северо-Байкальский район» РБ </w:t>
      </w:r>
      <w:proofErr w:type="gramStart"/>
      <w:r>
        <w:rPr>
          <w:sz w:val="26"/>
          <w:szCs w:val="26"/>
        </w:rPr>
        <w:t xml:space="preserve">от </w:t>
      </w:r>
      <w:r>
        <w:rPr>
          <w:rFonts w:eastAsia="Times New Roman CYR"/>
          <w:sz w:val="26"/>
          <w:szCs w:val="26"/>
          <w:lang w:bidi="ru-RU"/>
        </w:rPr>
        <w:t xml:space="preserve"> </w:t>
      </w:r>
      <w:r>
        <w:rPr>
          <w:color w:val="212529"/>
          <w:sz w:val="26"/>
          <w:szCs w:val="26"/>
          <w:lang w:bidi="ru-RU"/>
        </w:rPr>
        <w:t>15.11.2023</w:t>
      </w:r>
      <w:proofErr w:type="gramEnd"/>
      <w:r>
        <w:rPr>
          <w:sz w:val="26"/>
          <w:szCs w:val="26"/>
          <w:lang w:bidi="ru-RU"/>
        </w:rPr>
        <w:t xml:space="preserve"> № </w:t>
      </w:r>
      <w:r>
        <w:rPr>
          <w:color w:val="212529"/>
          <w:sz w:val="26"/>
          <w:szCs w:val="26"/>
          <w:lang w:bidi="ru-RU"/>
        </w:rPr>
        <w:t>492-VI.</w:t>
      </w:r>
    </w:p>
    <w:p w:rsidR="00C14353" w:rsidRDefault="00364211">
      <w:pPr>
        <w:pStyle w:val="15"/>
        <w:numPr>
          <w:ilvl w:val="0"/>
          <w:numId w:val="1"/>
        </w:numPr>
        <w:tabs>
          <w:tab w:val="left" w:pos="993"/>
        </w:tabs>
        <w:ind w:left="0" w:firstLine="709"/>
        <w:jc w:val="both"/>
        <w:rPr>
          <w:rFonts w:eastAsia="Times New Roman CYR"/>
          <w:color w:val="000000"/>
          <w:sz w:val="26"/>
          <w:szCs w:val="26"/>
          <w:lang w:bidi="ru-RU"/>
        </w:rPr>
      </w:pPr>
      <w:r>
        <w:rPr>
          <w:sz w:val="26"/>
          <w:szCs w:val="26"/>
        </w:rPr>
        <w:t>Настоящее решение вступает в силу после официального обнародования в средствах массовой информации.</w:t>
      </w:r>
    </w:p>
    <w:p w:rsidR="00C14353" w:rsidRDefault="00C14353">
      <w:pPr>
        <w:ind w:firstLine="709"/>
        <w:jc w:val="both"/>
        <w:rPr>
          <w:sz w:val="26"/>
          <w:szCs w:val="26"/>
        </w:rPr>
      </w:pPr>
    </w:p>
    <w:p w:rsidR="00C14353" w:rsidRDefault="00C14353">
      <w:pPr>
        <w:rPr>
          <w:b/>
          <w:sz w:val="26"/>
          <w:szCs w:val="26"/>
        </w:rPr>
      </w:pPr>
    </w:p>
    <w:p w:rsidR="00C14353" w:rsidRDefault="00364211">
      <w:pPr>
        <w:rPr>
          <w:b/>
          <w:sz w:val="26"/>
          <w:szCs w:val="26"/>
        </w:rPr>
      </w:pPr>
      <w:r>
        <w:rPr>
          <w:b/>
          <w:sz w:val="26"/>
          <w:szCs w:val="26"/>
        </w:rPr>
        <w:t>Председатель Совета депутатов</w:t>
      </w:r>
    </w:p>
    <w:p w:rsidR="00C14353" w:rsidRDefault="00364211">
      <w:pPr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муниципального образования                                                                 </w:t>
      </w:r>
    </w:p>
    <w:p w:rsidR="00C14353" w:rsidRDefault="00364211">
      <w:pPr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«Северо-Байкальский </w:t>
      </w:r>
      <w:proofErr w:type="gramStart"/>
      <w:r>
        <w:rPr>
          <w:b/>
          <w:sz w:val="26"/>
          <w:szCs w:val="26"/>
        </w:rPr>
        <w:t xml:space="preserve">район»   </w:t>
      </w:r>
      <w:proofErr w:type="gramEnd"/>
      <w:r>
        <w:rPr>
          <w:b/>
          <w:sz w:val="26"/>
          <w:szCs w:val="26"/>
        </w:rPr>
        <w:t xml:space="preserve">                                                                  Н.Н. Малахова</w:t>
      </w:r>
    </w:p>
    <w:p w:rsidR="00C14353" w:rsidRDefault="00C14353">
      <w:pPr>
        <w:rPr>
          <w:b/>
          <w:sz w:val="26"/>
          <w:szCs w:val="26"/>
        </w:rPr>
      </w:pPr>
    </w:p>
    <w:p w:rsidR="00C14353" w:rsidRDefault="00364211">
      <w:pPr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Глава муниципального образования                                                                 </w:t>
      </w:r>
    </w:p>
    <w:p w:rsidR="00C14353" w:rsidRDefault="00364211">
      <w:pPr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«Северо-Байкальский </w:t>
      </w:r>
      <w:proofErr w:type="gramStart"/>
      <w:r>
        <w:rPr>
          <w:b/>
          <w:sz w:val="26"/>
          <w:szCs w:val="26"/>
        </w:rPr>
        <w:t xml:space="preserve">район»   </w:t>
      </w:r>
      <w:proofErr w:type="gramEnd"/>
      <w:r>
        <w:rPr>
          <w:b/>
          <w:sz w:val="26"/>
          <w:szCs w:val="26"/>
        </w:rPr>
        <w:t xml:space="preserve">                                                      </w:t>
      </w:r>
      <w:bookmarkStart w:id="17" w:name="_GoBack"/>
      <w:bookmarkEnd w:id="17"/>
      <w:r>
        <w:rPr>
          <w:b/>
          <w:sz w:val="26"/>
          <w:szCs w:val="26"/>
        </w:rPr>
        <w:t xml:space="preserve">            И.В. </w:t>
      </w:r>
      <w:proofErr w:type="spellStart"/>
      <w:r>
        <w:rPr>
          <w:b/>
          <w:sz w:val="26"/>
          <w:szCs w:val="26"/>
        </w:rPr>
        <w:t>Пухарев</w:t>
      </w:r>
      <w:proofErr w:type="spellEnd"/>
    </w:p>
    <w:p w:rsidR="00C14353" w:rsidRDefault="00364211">
      <w:pPr>
        <w:rPr>
          <w:sz w:val="20"/>
        </w:rPr>
      </w:pPr>
      <w:r>
        <w:rPr>
          <w:sz w:val="20"/>
        </w:rPr>
        <w:t>_____________________</w:t>
      </w:r>
    </w:p>
    <w:p w:rsidR="00C14353" w:rsidRDefault="00364211">
      <w:pPr>
        <w:rPr>
          <w:sz w:val="20"/>
        </w:rPr>
      </w:pPr>
      <w:r>
        <w:rPr>
          <w:sz w:val="20"/>
        </w:rPr>
        <w:t>Проект подготовлен отделом ГЗИЖ МКУ КУМХ</w:t>
      </w:r>
    </w:p>
    <w:p w:rsidR="00C14353" w:rsidRDefault="00364211">
      <w:pPr>
        <w:rPr>
          <w:sz w:val="20"/>
        </w:rPr>
      </w:pPr>
      <w:r>
        <w:rPr>
          <w:sz w:val="20"/>
        </w:rPr>
        <w:t xml:space="preserve">исп. Федосеева Е.Ю., </w:t>
      </w:r>
      <w:r>
        <w:rPr>
          <w:rFonts w:ascii="Wingdings" w:hAnsi="Wingdings"/>
          <w:sz w:val="20"/>
        </w:rPr>
        <w:t></w:t>
      </w:r>
      <w:r>
        <w:rPr>
          <w:sz w:val="20"/>
        </w:rPr>
        <w:t>47124</w:t>
      </w:r>
    </w:p>
    <w:p w:rsidR="00C14353" w:rsidRDefault="00C14353"/>
    <w:p w:rsidR="00C14353" w:rsidRDefault="00C14353"/>
    <w:p w:rsidR="00C14353" w:rsidRDefault="00C14353"/>
    <w:p w:rsidR="00C14353" w:rsidRDefault="00C14353"/>
    <w:p w:rsidR="00C14353" w:rsidRDefault="00C14353">
      <w:bookmarkStart w:id="18" w:name="_GoBack_Копия_1"/>
      <w:bookmarkStart w:id="19" w:name="_Hlk134800410_Копия_1"/>
      <w:bookmarkEnd w:id="18"/>
      <w:bookmarkEnd w:id="19"/>
    </w:p>
    <w:p w:rsidR="00C14353" w:rsidRDefault="00364211">
      <w:pPr>
        <w:widowControl w:val="0"/>
        <w:ind w:left="-468" w:firstLine="468"/>
        <w:jc w:val="right"/>
        <w:rPr>
          <w:bCs/>
          <w:sz w:val="20"/>
        </w:rPr>
      </w:pPr>
      <w:r>
        <w:rPr>
          <w:bCs/>
          <w:sz w:val="20"/>
        </w:rPr>
        <w:t>Приложение</w:t>
      </w:r>
    </w:p>
    <w:p w:rsidR="00C14353" w:rsidRDefault="00364211">
      <w:pPr>
        <w:widowControl w:val="0"/>
        <w:ind w:left="-468" w:firstLine="468"/>
        <w:jc w:val="right"/>
        <w:rPr>
          <w:bCs/>
          <w:sz w:val="20"/>
        </w:rPr>
      </w:pPr>
      <w:r>
        <w:rPr>
          <w:bCs/>
          <w:sz w:val="20"/>
        </w:rPr>
        <w:t xml:space="preserve">к решению Совета депутатов </w:t>
      </w:r>
    </w:p>
    <w:tbl>
      <w:tblPr>
        <w:tblpPr w:leftFromText="180" w:rightFromText="180" w:horzAnchor="margin" w:tblpXSpec="center" w:tblpY="824"/>
        <w:tblW w:w="9854" w:type="dxa"/>
        <w:jc w:val="center"/>
        <w:tblLayout w:type="fixed"/>
        <w:tblLook w:val="04A0" w:firstRow="1" w:lastRow="0" w:firstColumn="1" w:lastColumn="0" w:noHBand="0" w:noVBand="1"/>
      </w:tblPr>
      <w:tblGrid>
        <w:gridCol w:w="9854"/>
      </w:tblGrid>
      <w:tr w:rsidR="00C14353" w:rsidTr="00364211">
        <w:trPr>
          <w:trHeight w:val="1276"/>
          <w:jc w:val="center"/>
        </w:trPr>
        <w:tc>
          <w:tcPr>
            <w:tcW w:w="9854" w:type="dxa"/>
            <w:vAlign w:val="center"/>
          </w:tcPr>
          <w:p w:rsidR="00C14353" w:rsidRDefault="00364211">
            <w:pPr>
              <w:pStyle w:val="S"/>
              <w:tabs>
                <w:tab w:val="left" w:pos="3790"/>
                <w:tab w:val="center" w:pos="4961"/>
                <w:tab w:val="left" w:pos="8259"/>
              </w:tabs>
              <w:ind w:left="0" w:right="169"/>
              <w:jc w:val="center"/>
              <w:rPr>
                <w:rFonts w:eastAsia="Calibri"/>
                <w:caps w:val="0"/>
              </w:rPr>
            </w:pPr>
            <w:r>
              <w:rPr>
                <w:rFonts w:eastAsia="Calibri"/>
                <w:caps w:val="0"/>
              </w:rPr>
              <w:t>Администрация муниципального образования сельское поселение</w:t>
            </w:r>
          </w:p>
          <w:p w:rsidR="00C14353" w:rsidRDefault="00364211">
            <w:pPr>
              <w:pStyle w:val="S"/>
              <w:tabs>
                <w:tab w:val="left" w:pos="3790"/>
                <w:tab w:val="center" w:pos="4961"/>
                <w:tab w:val="left" w:pos="8259"/>
              </w:tabs>
              <w:ind w:left="0" w:right="169"/>
              <w:jc w:val="center"/>
            </w:pPr>
            <w:r>
              <w:rPr>
                <w:rFonts w:eastAsia="Calibri"/>
                <w:caps w:val="0"/>
              </w:rPr>
              <w:t>«Байкальское эвенкийское» Северо-Байкальского района Республики Бурятия</w:t>
            </w:r>
          </w:p>
        </w:tc>
      </w:tr>
      <w:tr w:rsidR="00C14353">
        <w:trPr>
          <w:trHeight w:val="2993"/>
          <w:jc w:val="center"/>
        </w:trPr>
        <w:tc>
          <w:tcPr>
            <w:tcW w:w="9854" w:type="dxa"/>
            <w:vAlign w:val="center"/>
          </w:tcPr>
          <w:p w:rsidR="00C14353" w:rsidRDefault="00C14353">
            <w:pPr>
              <w:rPr>
                <w:rFonts w:eastAsia="Calibri"/>
                <w:b/>
              </w:rPr>
            </w:pPr>
          </w:p>
          <w:p w:rsidR="00C14353" w:rsidRDefault="00C14353">
            <w:pPr>
              <w:rPr>
                <w:rFonts w:eastAsia="Calibri"/>
                <w:b/>
              </w:rPr>
            </w:pPr>
          </w:p>
          <w:p w:rsidR="00C14353" w:rsidRDefault="00C14353">
            <w:pPr>
              <w:rPr>
                <w:rFonts w:eastAsia="Calibri"/>
                <w:b/>
              </w:rPr>
            </w:pPr>
          </w:p>
          <w:p w:rsidR="00C14353" w:rsidRDefault="00C14353">
            <w:pPr>
              <w:rPr>
                <w:rFonts w:eastAsia="Calibri"/>
                <w:b/>
              </w:rPr>
            </w:pPr>
          </w:p>
          <w:p w:rsidR="00C14353" w:rsidRDefault="00C14353">
            <w:pPr>
              <w:rPr>
                <w:rFonts w:eastAsia="Calibri"/>
                <w:b/>
              </w:rPr>
            </w:pPr>
          </w:p>
          <w:p w:rsidR="00C14353" w:rsidRDefault="00C14353">
            <w:pPr>
              <w:rPr>
                <w:rFonts w:eastAsia="Calibri"/>
                <w:b/>
              </w:rPr>
            </w:pPr>
          </w:p>
          <w:p w:rsidR="00C14353" w:rsidRDefault="00C14353">
            <w:pPr>
              <w:rPr>
                <w:rFonts w:eastAsia="Calibri"/>
                <w:b/>
              </w:rPr>
            </w:pPr>
          </w:p>
        </w:tc>
      </w:tr>
      <w:tr w:rsidR="00C14353">
        <w:trPr>
          <w:trHeight w:val="20"/>
          <w:jc w:val="center"/>
        </w:trPr>
        <w:tc>
          <w:tcPr>
            <w:tcW w:w="9854" w:type="dxa"/>
            <w:vAlign w:val="center"/>
          </w:tcPr>
          <w:p w:rsidR="00C14353" w:rsidRDefault="00364211">
            <w:pPr>
              <w:pStyle w:val="S"/>
              <w:tabs>
                <w:tab w:val="left" w:pos="3790"/>
                <w:tab w:val="center" w:pos="4961"/>
              </w:tabs>
              <w:ind w:left="0" w:right="1662" w:firstLine="1723"/>
              <w:jc w:val="center"/>
              <w:rPr>
                <w:rFonts w:eastAsia="Calibri"/>
                <w:spacing w:val="20"/>
                <w:w w:val="90"/>
                <w:sz w:val="32"/>
                <w:szCs w:val="32"/>
              </w:rPr>
            </w:pPr>
            <w:r>
              <w:rPr>
                <w:rFonts w:eastAsia="Calibri"/>
                <w:spacing w:val="20"/>
                <w:w w:val="90"/>
                <w:sz w:val="32"/>
                <w:szCs w:val="32"/>
              </w:rPr>
              <w:t>ГЕНЕРАЛЬНый ПЛАН</w:t>
            </w:r>
          </w:p>
          <w:p w:rsidR="00C14353" w:rsidRDefault="00364211">
            <w:pPr>
              <w:pStyle w:val="S"/>
              <w:tabs>
                <w:tab w:val="left" w:pos="3790"/>
                <w:tab w:val="center" w:pos="4961"/>
              </w:tabs>
              <w:ind w:left="0" w:right="1662" w:firstLine="1723"/>
              <w:jc w:val="center"/>
              <w:rPr>
                <w:rFonts w:eastAsia="Calibri"/>
                <w:spacing w:val="20"/>
                <w:w w:val="90"/>
                <w:sz w:val="32"/>
                <w:szCs w:val="32"/>
              </w:rPr>
            </w:pPr>
            <w:r>
              <w:rPr>
                <w:rFonts w:eastAsia="Calibri"/>
                <w:spacing w:val="20"/>
                <w:w w:val="90"/>
                <w:sz w:val="32"/>
                <w:szCs w:val="32"/>
              </w:rPr>
              <w:t>сельского поселения</w:t>
            </w:r>
          </w:p>
          <w:p w:rsidR="00C14353" w:rsidRDefault="00364211">
            <w:pPr>
              <w:pStyle w:val="S"/>
              <w:tabs>
                <w:tab w:val="left" w:pos="3790"/>
                <w:tab w:val="center" w:pos="4961"/>
              </w:tabs>
              <w:ind w:left="0" w:right="1662" w:firstLine="1723"/>
              <w:jc w:val="center"/>
              <w:rPr>
                <w:rFonts w:eastAsia="Calibri"/>
                <w:spacing w:val="20"/>
                <w:w w:val="90"/>
                <w:sz w:val="36"/>
                <w:szCs w:val="36"/>
              </w:rPr>
            </w:pPr>
            <w:r>
              <w:rPr>
                <w:rFonts w:eastAsia="Calibri"/>
                <w:spacing w:val="20"/>
                <w:w w:val="90"/>
                <w:sz w:val="36"/>
                <w:szCs w:val="36"/>
              </w:rPr>
              <w:t>«Байкальское эвенкийское»</w:t>
            </w:r>
          </w:p>
          <w:p w:rsidR="00C14353" w:rsidRDefault="00364211">
            <w:pPr>
              <w:pStyle w:val="S"/>
              <w:tabs>
                <w:tab w:val="left" w:pos="3790"/>
                <w:tab w:val="center" w:pos="4961"/>
              </w:tabs>
              <w:ind w:left="0" w:right="1662" w:firstLine="1723"/>
              <w:jc w:val="center"/>
              <w:rPr>
                <w:rFonts w:eastAsia="Calibri"/>
                <w:spacing w:val="20"/>
                <w:w w:val="90"/>
                <w:sz w:val="32"/>
                <w:szCs w:val="32"/>
              </w:rPr>
            </w:pPr>
            <w:proofErr w:type="gramStart"/>
            <w:r>
              <w:rPr>
                <w:rFonts w:eastAsia="Calibri"/>
                <w:spacing w:val="20"/>
                <w:w w:val="90"/>
                <w:sz w:val="32"/>
                <w:szCs w:val="32"/>
              </w:rPr>
              <w:t>Северо-байкальского</w:t>
            </w:r>
            <w:proofErr w:type="gramEnd"/>
            <w:r>
              <w:rPr>
                <w:rFonts w:eastAsia="Calibri"/>
                <w:spacing w:val="20"/>
                <w:w w:val="90"/>
                <w:sz w:val="32"/>
                <w:szCs w:val="32"/>
              </w:rPr>
              <w:t xml:space="preserve"> района</w:t>
            </w:r>
          </w:p>
          <w:p w:rsidR="00C14353" w:rsidRDefault="00364211">
            <w:pPr>
              <w:pStyle w:val="S"/>
              <w:tabs>
                <w:tab w:val="left" w:pos="3790"/>
                <w:tab w:val="center" w:pos="4961"/>
              </w:tabs>
              <w:ind w:left="0" w:right="1662" w:firstLine="1723"/>
              <w:jc w:val="center"/>
            </w:pPr>
            <w:r>
              <w:rPr>
                <w:rFonts w:eastAsia="Calibri"/>
                <w:spacing w:val="20"/>
                <w:w w:val="90"/>
                <w:sz w:val="32"/>
                <w:szCs w:val="32"/>
              </w:rPr>
              <w:t>Республики Бурятия</w:t>
            </w:r>
          </w:p>
        </w:tc>
      </w:tr>
      <w:tr w:rsidR="00C14353">
        <w:trPr>
          <w:trHeight w:val="4843"/>
          <w:jc w:val="center"/>
        </w:trPr>
        <w:tc>
          <w:tcPr>
            <w:tcW w:w="9854" w:type="dxa"/>
            <w:vAlign w:val="center"/>
          </w:tcPr>
          <w:p w:rsidR="00C14353" w:rsidRDefault="00364211">
            <w:pPr>
              <w:jc w:val="center"/>
              <w:rPr>
                <w:rFonts w:eastAsia="Calibri"/>
                <w:caps/>
                <w:spacing w:val="40"/>
              </w:rPr>
            </w:pPr>
            <w:r>
              <w:rPr>
                <w:rFonts w:eastAsia="Calibri"/>
                <w:caps/>
                <w:spacing w:val="40"/>
              </w:rPr>
              <w:t>положение о территориальном планировании</w:t>
            </w:r>
          </w:p>
          <w:p w:rsidR="00C14353" w:rsidRDefault="00C14353">
            <w:pPr>
              <w:rPr>
                <w:rFonts w:eastAsia="Calibri"/>
                <w:caps/>
                <w:spacing w:val="40"/>
                <w:sz w:val="20"/>
              </w:rPr>
            </w:pPr>
          </w:p>
          <w:p w:rsidR="00C14353" w:rsidRDefault="00C14353">
            <w:pPr>
              <w:rPr>
                <w:rFonts w:eastAsia="Calibri"/>
                <w:caps/>
                <w:spacing w:val="40"/>
                <w:sz w:val="20"/>
              </w:rPr>
            </w:pPr>
          </w:p>
          <w:p w:rsidR="00C14353" w:rsidRDefault="00C14353">
            <w:pPr>
              <w:rPr>
                <w:rFonts w:eastAsia="Calibri"/>
                <w:sz w:val="20"/>
              </w:rPr>
            </w:pPr>
          </w:p>
          <w:p w:rsidR="00C14353" w:rsidRDefault="00C14353">
            <w:pPr>
              <w:rPr>
                <w:rFonts w:eastAsia="Calibri"/>
                <w:sz w:val="20"/>
              </w:rPr>
            </w:pPr>
          </w:p>
          <w:p w:rsidR="00C14353" w:rsidRDefault="00C14353">
            <w:pPr>
              <w:rPr>
                <w:rFonts w:eastAsia="Calibri"/>
                <w:sz w:val="20"/>
              </w:rPr>
            </w:pPr>
          </w:p>
          <w:p w:rsidR="00C14353" w:rsidRDefault="00C14353">
            <w:pPr>
              <w:rPr>
                <w:rFonts w:eastAsia="Calibri"/>
                <w:sz w:val="20"/>
              </w:rPr>
            </w:pPr>
          </w:p>
          <w:p w:rsidR="00C14353" w:rsidRDefault="00C14353">
            <w:pPr>
              <w:rPr>
                <w:rFonts w:eastAsia="Calibri"/>
                <w:sz w:val="20"/>
              </w:rPr>
            </w:pPr>
          </w:p>
          <w:p w:rsidR="00C14353" w:rsidRDefault="00C14353">
            <w:pPr>
              <w:rPr>
                <w:rFonts w:eastAsia="Calibri"/>
                <w:sz w:val="20"/>
              </w:rPr>
            </w:pPr>
          </w:p>
          <w:p w:rsidR="00C14353" w:rsidRDefault="00C14353">
            <w:pPr>
              <w:rPr>
                <w:rFonts w:eastAsia="Calibri"/>
                <w:sz w:val="20"/>
              </w:rPr>
            </w:pPr>
          </w:p>
          <w:p w:rsidR="00C14353" w:rsidRDefault="00C14353">
            <w:pPr>
              <w:rPr>
                <w:rFonts w:eastAsia="Calibri"/>
                <w:sz w:val="20"/>
              </w:rPr>
            </w:pPr>
          </w:p>
          <w:p w:rsidR="00C14353" w:rsidRDefault="00C14353">
            <w:pPr>
              <w:rPr>
                <w:rFonts w:eastAsia="Calibri"/>
                <w:sz w:val="20"/>
              </w:rPr>
            </w:pPr>
          </w:p>
          <w:p w:rsidR="00C14353" w:rsidRDefault="00C14353">
            <w:pPr>
              <w:rPr>
                <w:rFonts w:eastAsia="Calibri"/>
                <w:sz w:val="20"/>
              </w:rPr>
            </w:pPr>
          </w:p>
          <w:p w:rsidR="00C14353" w:rsidRDefault="00C14353">
            <w:pPr>
              <w:rPr>
                <w:rFonts w:eastAsia="Calibri"/>
                <w:sz w:val="20"/>
              </w:rPr>
            </w:pPr>
          </w:p>
          <w:p w:rsidR="00C14353" w:rsidRDefault="00C14353">
            <w:pPr>
              <w:rPr>
                <w:rFonts w:eastAsia="Calibri"/>
                <w:sz w:val="20"/>
              </w:rPr>
            </w:pPr>
          </w:p>
          <w:p w:rsidR="00C14353" w:rsidRDefault="00C14353">
            <w:pPr>
              <w:rPr>
                <w:rFonts w:eastAsia="Calibri"/>
                <w:sz w:val="20"/>
              </w:rPr>
            </w:pPr>
          </w:p>
          <w:p w:rsidR="00C14353" w:rsidRDefault="00C14353">
            <w:pPr>
              <w:rPr>
                <w:rFonts w:eastAsia="Calibri"/>
                <w:sz w:val="20"/>
              </w:rPr>
            </w:pPr>
          </w:p>
          <w:p w:rsidR="00C14353" w:rsidRDefault="00C14353">
            <w:pPr>
              <w:rPr>
                <w:rFonts w:eastAsia="Calibri"/>
                <w:sz w:val="20"/>
              </w:rPr>
            </w:pPr>
          </w:p>
          <w:p w:rsidR="00C14353" w:rsidRDefault="00C14353">
            <w:pPr>
              <w:rPr>
                <w:rFonts w:eastAsia="Calibri"/>
                <w:sz w:val="20"/>
              </w:rPr>
            </w:pPr>
          </w:p>
          <w:p w:rsidR="00C14353" w:rsidRDefault="00C14353">
            <w:pPr>
              <w:rPr>
                <w:rFonts w:eastAsia="Calibri"/>
                <w:sz w:val="20"/>
              </w:rPr>
            </w:pPr>
          </w:p>
          <w:p w:rsidR="00C14353" w:rsidRDefault="00C14353">
            <w:pPr>
              <w:rPr>
                <w:rFonts w:eastAsia="Calibri"/>
                <w:sz w:val="20"/>
              </w:rPr>
            </w:pPr>
          </w:p>
          <w:p w:rsidR="00C14353" w:rsidRDefault="00C14353">
            <w:pPr>
              <w:rPr>
                <w:rFonts w:eastAsia="Calibri"/>
                <w:sz w:val="20"/>
              </w:rPr>
            </w:pPr>
          </w:p>
          <w:p w:rsidR="00C14353" w:rsidRDefault="00C14353">
            <w:pPr>
              <w:rPr>
                <w:rFonts w:eastAsia="Calibri"/>
                <w:sz w:val="20"/>
              </w:rPr>
            </w:pPr>
          </w:p>
          <w:p w:rsidR="00C14353" w:rsidRDefault="00C14353">
            <w:pPr>
              <w:rPr>
                <w:rFonts w:eastAsia="Calibri"/>
                <w:sz w:val="20"/>
              </w:rPr>
            </w:pPr>
          </w:p>
          <w:p w:rsidR="00C14353" w:rsidRDefault="00C14353">
            <w:pPr>
              <w:rPr>
                <w:rFonts w:eastAsia="Calibri"/>
                <w:sz w:val="20"/>
              </w:rPr>
            </w:pPr>
          </w:p>
          <w:p w:rsidR="00C14353" w:rsidRDefault="00C14353">
            <w:pPr>
              <w:rPr>
                <w:rFonts w:eastAsia="Calibri"/>
                <w:sz w:val="20"/>
              </w:rPr>
            </w:pPr>
          </w:p>
          <w:p w:rsidR="00C14353" w:rsidRDefault="00C14353">
            <w:pPr>
              <w:rPr>
                <w:rFonts w:eastAsia="Calibri"/>
                <w:sz w:val="20"/>
              </w:rPr>
            </w:pPr>
          </w:p>
        </w:tc>
      </w:tr>
      <w:tr w:rsidR="00C14353">
        <w:trPr>
          <w:trHeight w:val="20"/>
          <w:jc w:val="center"/>
        </w:trPr>
        <w:tc>
          <w:tcPr>
            <w:tcW w:w="9854" w:type="dxa"/>
            <w:vAlign w:val="center"/>
          </w:tcPr>
          <w:p w:rsidR="00C14353" w:rsidRDefault="00364211">
            <w:pPr>
              <w:tabs>
                <w:tab w:val="left" w:pos="9531"/>
              </w:tabs>
              <w:ind w:right="1520"/>
            </w:pPr>
            <w:r>
              <w:rPr>
                <w:rFonts w:eastAsia="Calibri"/>
                <w:b/>
                <w:sz w:val="20"/>
              </w:rPr>
              <w:t xml:space="preserve">                                                                                        2025 год</w:t>
            </w:r>
          </w:p>
        </w:tc>
      </w:tr>
    </w:tbl>
    <w:p w:rsidR="00C14353" w:rsidRDefault="00364211">
      <w:pPr>
        <w:widowControl w:val="0"/>
        <w:ind w:left="-468" w:firstLine="468"/>
        <w:jc w:val="right"/>
        <w:rPr>
          <w:bCs/>
          <w:sz w:val="20"/>
        </w:rPr>
      </w:pPr>
      <w:r>
        <w:rPr>
          <w:bCs/>
          <w:sz w:val="20"/>
        </w:rPr>
        <w:t>муниципального образования</w:t>
      </w:r>
    </w:p>
    <w:p w:rsidR="00A84702" w:rsidRPr="00A84702" w:rsidRDefault="00A84702">
      <w:pPr>
        <w:widowControl w:val="0"/>
        <w:ind w:left="-468" w:firstLine="468"/>
        <w:jc w:val="right"/>
        <w:rPr>
          <w:bCs/>
          <w:sz w:val="20"/>
        </w:rPr>
      </w:pPr>
      <w:r>
        <w:rPr>
          <w:bCs/>
          <w:sz w:val="20"/>
        </w:rPr>
        <w:t>от 11.02.2026 № 160-</w:t>
      </w:r>
      <w:r>
        <w:rPr>
          <w:bCs/>
          <w:sz w:val="20"/>
          <w:lang w:val="en-US"/>
        </w:rPr>
        <w:t>VII</w:t>
      </w:r>
    </w:p>
    <w:p w:rsidR="00C14353" w:rsidRDefault="00364211">
      <w:pPr>
        <w:pStyle w:val="010"/>
      </w:pPr>
      <w:r>
        <w:rPr>
          <w:b w:val="0"/>
        </w:rPr>
        <w:lastRenderedPageBreak/>
        <w:t>СОДЕРЖАНИЕ</w:t>
      </w:r>
    </w:p>
    <w:p w:rsidR="00C14353" w:rsidRDefault="00C14353">
      <w:pPr>
        <w:pStyle w:val="1f"/>
        <w:tabs>
          <w:tab w:val="clear" w:pos="9923"/>
          <w:tab w:val="right" w:leader="dot" w:pos="9781"/>
        </w:tabs>
        <w:ind w:right="0"/>
        <w:rPr>
          <w:rFonts w:ascii="Calibri" w:hAnsi="Calibri"/>
          <w:b w:val="0"/>
          <w:bCs w:val="0"/>
          <w:caps w:val="0"/>
          <w:sz w:val="22"/>
          <w:szCs w:val="22"/>
        </w:rPr>
      </w:pPr>
    </w:p>
    <w:p w:rsidR="00C14353" w:rsidRDefault="00364211">
      <w:pPr>
        <w:pStyle w:val="1f"/>
        <w:tabs>
          <w:tab w:val="clear" w:pos="9923"/>
          <w:tab w:val="right" w:leader="dot" w:pos="9781"/>
        </w:tabs>
        <w:ind w:right="0"/>
        <w:rPr>
          <w:rFonts w:ascii="Calibri" w:hAnsi="Calibri"/>
          <w:b w:val="0"/>
          <w:bCs w:val="0"/>
          <w:caps w:val="0"/>
          <w:sz w:val="22"/>
          <w:szCs w:val="22"/>
        </w:rPr>
      </w:pPr>
      <w:r>
        <w:rPr>
          <w:b w:val="0"/>
        </w:rPr>
        <w:t>Глава 1. ОБЩИЕ ПОЛОЖЕНИЯ</w:t>
      </w:r>
      <w:r>
        <w:rPr>
          <w:b w:val="0"/>
        </w:rPr>
        <w:tab/>
        <w:t>3</w:t>
      </w:r>
    </w:p>
    <w:p w:rsidR="00C14353" w:rsidRDefault="00364211">
      <w:pPr>
        <w:pStyle w:val="1f"/>
        <w:tabs>
          <w:tab w:val="clear" w:pos="9923"/>
          <w:tab w:val="right" w:leader="dot" w:pos="9781"/>
        </w:tabs>
        <w:ind w:right="0"/>
        <w:rPr>
          <w:rFonts w:ascii="Calibri" w:hAnsi="Calibri"/>
          <w:b w:val="0"/>
          <w:bCs w:val="0"/>
          <w:caps w:val="0"/>
          <w:sz w:val="22"/>
          <w:szCs w:val="22"/>
        </w:rPr>
      </w:pPr>
      <w:r>
        <w:rPr>
          <w:b w:val="0"/>
        </w:rPr>
        <w:t>Глава 2. СВЕДЕНИЯ О ВИДАХ, НАЗНАЧЕНИИ И НАИМЕНОВАНИЯХ ПЛАНИРУЕМЫХ ДЛЯ РАЗМЕЩЕНИЯ ОБЪЕКТОВ МЕСТНОГО ЗНАЧЕНИЯ ПОСЕЛЕНИЯ, ИХ ОСНОВНЫЕ ХАРАКТЕРИСТИКИ, ИХ МЕСТОПОЛОЖЕНИЕ</w:t>
      </w:r>
      <w:r>
        <w:rPr>
          <w:b w:val="0"/>
        </w:rPr>
        <w:tab/>
        <w:t>4</w:t>
      </w:r>
    </w:p>
    <w:p w:rsidR="00C14353" w:rsidRDefault="00364211">
      <w:pPr>
        <w:pStyle w:val="1f"/>
        <w:tabs>
          <w:tab w:val="clear" w:pos="9923"/>
          <w:tab w:val="right" w:leader="dot" w:pos="9781"/>
        </w:tabs>
        <w:ind w:right="0"/>
        <w:rPr>
          <w:b w:val="0"/>
        </w:rPr>
      </w:pPr>
      <w:r>
        <w:rPr>
          <w:b w:val="0"/>
        </w:rPr>
        <w:t>Глава 3. Параметры функциональных зон, а также сведения о планируемых для размещения в них объектах федерального значения, объектах регионального значения, объектах местного значения, за исключением линейных объектов</w:t>
      </w:r>
      <w:r>
        <w:rPr>
          <w:b w:val="0"/>
        </w:rPr>
        <w:tab/>
        <w:t>6</w:t>
      </w:r>
    </w:p>
    <w:p w:rsidR="00C14353" w:rsidRDefault="00364211">
      <w:pPr>
        <w:pStyle w:val="1f"/>
        <w:tabs>
          <w:tab w:val="clear" w:pos="9923"/>
          <w:tab w:val="right" w:leader="dot" w:pos="10206"/>
        </w:tabs>
        <w:ind w:right="0"/>
        <w:rPr>
          <w:rFonts w:ascii="Calibri" w:hAnsi="Calibri"/>
          <w:b w:val="0"/>
          <w:bCs w:val="0"/>
          <w:caps w:val="0"/>
          <w:sz w:val="22"/>
          <w:szCs w:val="22"/>
        </w:rPr>
      </w:pPr>
      <w:r>
        <w:rPr>
          <w:b w:val="0"/>
          <w:bCs w:val="0"/>
        </w:rPr>
        <w:t>Глава 4. ХАРАКТЕРИСТИКИ ЗОН С ОСОБЫМИ УСЛОВИЯМИ ИСПОЛЬЗОВАНИЯ ТЕРРИТОРИЙ………………………………………………………………………………….......13</w:t>
      </w:r>
    </w:p>
    <w:p w:rsidR="00C14353" w:rsidRDefault="00364211">
      <w:r>
        <w:br w:type="page"/>
      </w:r>
    </w:p>
    <w:p w:rsidR="00C14353" w:rsidRDefault="00364211">
      <w:pPr>
        <w:pStyle w:val="13"/>
        <w:spacing w:before="0"/>
        <w:ind w:left="709"/>
        <w:jc w:val="both"/>
        <w:rPr>
          <w:lang w:val="ru-RU" w:eastAsia="ru-RU"/>
        </w:rPr>
      </w:pPr>
      <w:r>
        <w:rPr>
          <w:lang w:val="ru-RU" w:eastAsia="ru-RU"/>
        </w:rPr>
        <w:lastRenderedPageBreak/>
        <w:t>Глава 1. ОБЩИЕ ПОЛОЖЕНИЯ</w:t>
      </w:r>
    </w:p>
    <w:p w:rsidR="00C14353" w:rsidRDefault="00364211">
      <w:pPr>
        <w:pStyle w:val="a3"/>
        <w:numPr>
          <w:ilvl w:val="0"/>
          <w:numId w:val="15"/>
        </w:numPr>
        <w:spacing w:before="0" w:after="0"/>
        <w:ind w:left="0" w:firstLine="709"/>
        <w:rPr>
          <w:iCs/>
        </w:rPr>
      </w:pPr>
      <w:r>
        <w:t xml:space="preserve">Генеральный план сельского поселения «Байкальское эвенкийское» </w:t>
      </w:r>
      <w:proofErr w:type="gramStart"/>
      <w:r>
        <w:t>Северо-Байкальского</w:t>
      </w:r>
      <w:proofErr w:type="gramEnd"/>
      <w:r>
        <w:t xml:space="preserve"> района республики Бурятия подготовлен ООО «</w:t>
      </w:r>
      <w:proofErr w:type="spellStart"/>
      <w:r>
        <w:t>НижНовСтройПроект</w:t>
      </w:r>
      <w:proofErr w:type="spellEnd"/>
      <w:r>
        <w:t xml:space="preserve">» по заказу </w:t>
      </w:r>
      <w:r>
        <w:rPr>
          <w:color w:val="000000"/>
        </w:rPr>
        <w:t xml:space="preserve">Муниципального казенного учреждения «Комитет по управлению муниципальным хозяйством». </w:t>
      </w:r>
      <w:r>
        <w:t>Основание для подготовки генерального плана – Постановление Администрации муниципального образования «</w:t>
      </w:r>
      <w:proofErr w:type="gramStart"/>
      <w:r>
        <w:t>Северо-Байкальский</w:t>
      </w:r>
      <w:proofErr w:type="gramEnd"/>
      <w:r>
        <w:t xml:space="preserve"> район» Республики Бурятия от 02.07.2025 № 143 «О подготовке предложений о внесении изменений в генеральный план МО СП «Байкальское эвенкийское».</w:t>
      </w:r>
    </w:p>
    <w:p w:rsidR="00C14353" w:rsidRDefault="00364211">
      <w:pPr>
        <w:pStyle w:val="a3"/>
        <w:numPr>
          <w:ilvl w:val="0"/>
          <w:numId w:val="15"/>
        </w:numPr>
        <w:spacing w:before="0" w:after="0"/>
        <w:ind w:left="0" w:firstLine="709"/>
        <w:rPr>
          <w:iCs/>
        </w:rPr>
      </w:pPr>
      <w:r>
        <w:rPr>
          <w:iCs/>
        </w:rPr>
        <w:t>Расчетный период реализации генерального плана принят 2045 год.</w:t>
      </w:r>
    </w:p>
    <w:p w:rsidR="00C14353" w:rsidRDefault="00364211">
      <w:pPr>
        <w:pStyle w:val="a3"/>
        <w:numPr>
          <w:ilvl w:val="0"/>
          <w:numId w:val="15"/>
        </w:numPr>
        <w:tabs>
          <w:tab w:val="left" w:pos="993"/>
        </w:tabs>
        <w:spacing w:before="0" w:after="0"/>
        <w:ind w:left="0" w:firstLine="709"/>
      </w:pPr>
      <w:r>
        <w:t>Прогнозная численность постоянного населения, принятая для расчета основных градостроительных параметров развития территории, составит на конец расчетного срока 645 человек.</w:t>
      </w:r>
    </w:p>
    <w:p w:rsidR="00C14353" w:rsidRDefault="00364211">
      <w:pPr>
        <w:pStyle w:val="a3"/>
        <w:numPr>
          <w:ilvl w:val="0"/>
          <w:numId w:val="15"/>
        </w:numPr>
        <w:tabs>
          <w:tab w:val="left" w:pos="993"/>
        </w:tabs>
        <w:spacing w:before="0" w:after="0"/>
        <w:ind w:left="0" w:firstLine="709"/>
        <w:sectPr w:rsidR="00C14353">
          <w:footerReference w:type="default" r:id="rId9"/>
          <w:headerReference w:type="first" r:id="rId10"/>
          <w:footerReference w:type="first" r:id="rId11"/>
          <w:pgSz w:w="11906" w:h="16838"/>
          <w:pgMar w:top="567" w:right="567" w:bottom="766" w:left="1418" w:header="709" w:footer="709" w:gutter="0"/>
          <w:cols w:space="720"/>
          <w:formProt w:val="0"/>
          <w:titlePg/>
          <w:docGrid w:linePitch="360"/>
        </w:sectPr>
      </w:pPr>
      <w:r>
        <w:t xml:space="preserve">Карты в составе генерального плана муниципального образования </w:t>
      </w:r>
      <w:r>
        <w:rPr>
          <w:bCs/>
        </w:rPr>
        <w:t>сельского поселения «Байкальское эвенкийское» Северо-Байкальского района Республики Бурятия</w:t>
      </w:r>
      <w:r>
        <w:t xml:space="preserve"> выполнены в масштабе 1: 5 000 и 1:15 000 с использованием компьютерных геоинформационных технологий на территорию всего муниципального образования.</w:t>
      </w:r>
    </w:p>
    <w:p w:rsidR="00C14353" w:rsidRPr="00A84702" w:rsidRDefault="00364211">
      <w:pPr>
        <w:pStyle w:val="13"/>
        <w:spacing w:before="0"/>
        <w:ind w:left="709"/>
        <w:jc w:val="both"/>
        <w:rPr>
          <w:lang w:val="ru-RU" w:eastAsia="ru-RU"/>
        </w:rPr>
      </w:pPr>
      <w:bookmarkStart w:id="20" w:name="_Toc20219900"/>
      <w:bookmarkEnd w:id="20"/>
      <w:r w:rsidRPr="00A84702">
        <w:rPr>
          <w:rStyle w:val="aff2"/>
          <w:lang w:val="ru-RU" w:eastAsia="ru-RU"/>
        </w:rPr>
        <w:lastRenderedPageBreak/>
        <w:t>Глава 2. СВЕДЕНИЯ О ВИДАХ, НАЗНАЧЕНИИ И НАИМЕНОВАНИЯХ ПЛАНИРУЕМЫХ ДЛЯ РАЗМЕЩЕНИЯ ОБЪЕКТОВ МЕСТНОГО ЗНАЧЕНИЯ ПОСЕЛЕНИЯ, ИХ ОСНОВНЫЕ ХАРАКТЕРИСТИКИ, ИХ МЕСТОПОЛОЖЕНИЕ</w:t>
      </w:r>
    </w:p>
    <w:tbl>
      <w:tblPr>
        <w:tblW w:w="15739" w:type="dxa"/>
        <w:jc w:val="center"/>
        <w:tblLayout w:type="fixed"/>
        <w:tblCellMar>
          <w:left w:w="17" w:type="dxa"/>
          <w:right w:w="17" w:type="dxa"/>
        </w:tblCellMar>
        <w:tblLook w:val="04A0" w:firstRow="1" w:lastRow="0" w:firstColumn="1" w:lastColumn="0" w:noHBand="0" w:noVBand="1"/>
      </w:tblPr>
      <w:tblGrid>
        <w:gridCol w:w="529"/>
        <w:gridCol w:w="2158"/>
        <w:gridCol w:w="2855"/>
        <w:gridCol w:w="2974"/>
        <w:gridCol w:w="1327"/>
        <w:gridCol w:w="1311"/>
        <w:gridCol w:w="2676"/>
        <w:gridCol w:w="1909"/>
      </w:tblGrid>
      <w:tr w:rsidR="00C14353">
        <w:trPr>
          <w:trHeight w:val="70"/>
          <w:jc w:val="center"/>
        </w:trPr>
        <w:tc>
          <w:tcPr>
            <w:tcW w:w="5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b/>
                <w:sz w:val="22"/>
                <w:szCs w:val="22"/>
              </w:rPr>
              <w:t>№</w:t>
            </w:r>
          </w:p>
        </w:tc>
        <w:tc>
          <w:tcPr>
            <w:tcW w:w="21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b/>
                <w:sz w:val="22"/>
                <w:szCs w:val="22"/>
              </w:rPr>
              <w:t>Вид объекта</w:t>
            </w:r>
          </w:p>
        </w:tc>
        <w:tc>
          <w:tcPr>
            <w:tcW w:w="285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b/>
                <w:sz w:val="22"/>
                <w:szCs w:val="22"/>
              </w:rPr>
              <w:t>Назначение объекта</w:t>
            </w:r>
          </w:p>
        </w:tc>
        <w:tc>
          <w:tcPr>
            <w:tcW w:w="297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b/>
                <w:sz w:val="22"/>
                <w:szCs w:val="22"/>
              </w:rPr>
              <w:t>Наименование объекта</w:t>
            </w:r>
          </w:p>
        </w:tc>
        <w:tc>
          <w:tcPr>
            <w:tcW w:w="26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b/>
                <w:sz w:val="22"/>
                <w:szCs w:val="22"/>
              </w:rPr>
              <w:t>Характеристика объекта</w:t>
            </w:r>
          </w:p>
        </w:tc>
        <w:tc>
          <w:tcPr>
            <w:tcW w:w="267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b/>
                <w:sz w:val="22"/>
                <w:szCs w:val="22"/>
              </w:rPr>
              <w:t>Местоположение объекта (адрес, функциональная зона)</w:t>
            </w:r>
          </w:p>
        </w:tc>
        <w:tc>
          <w:tcPr>
            <w:tcW w:w="190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b/>
                <w:sz w:val="22"/>
                <w:szCs w:val="22"/>
              </w:rPr>
              <w:t>Вид зоны с особыми условиями использования территорий</w:t>
            </w:r>
          </w:p>
        </w:tc>
      </w:tr>
      <w:tr w:rsidR="00C14353">
        <w:trPr>
          <w:trHeight w:val="792"/>
          <w:jc w:val="center"/>
        </w:trPr>
        <w:tc>
          <w:tcPr>
            <w:tcW w:w="52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14353" w:rsidRDefault="00C14353">
            <w:pPr>
              <w:pStyle w:val="a3"/>
              <w:spacing w:before="0" w:after="0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21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C14353">
            <w:pPr>
              <w:pStyle w:val="a3"/>
              <w:spacing w:before="0" w:after="0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285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C14353">
            <w:pPr>
              <w:pStyle w:val="a3"/>
              <w:spacing w:before="0" w:after="0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297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14353" w:rsidRDefault="00C14353">
            <w:pPr>
              <w:pStyle w:val="a3"/>
              <w:spacing w:before="0" w:after="0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3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b/>
                <w:sz w:val="22"/>
                <w:szCs w:val="22"/>
              </w:rPr>
              <w:t>Единица измерения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b/>
                <w:sz w:val="22"/>
                <w:szCs w:val="22"/>
              </w:rPr>
              <w:t xml:space="preserve">Количественный </w:t>
            </w:r>
            <w:r>
              <w:rPr>
                <w:b/>
                <w:sz w:val="22"/>
                <w:szCs w:val="22"/>
              </w:rPr>
              <w:br/>
              <w:t>показатель</w:t>
            </w:r>
          </w:p>
        </w:tc>
        <w:tc>
          <w:tcPr>
            <w:tcW w:w="267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14353" w:rsidRDefault="00C14353">
            <w:pPr>
              <w:pStyle w:val="a3"/>
              <w:spacing w:before="0" w:after="0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90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14353" w:rsidRDefault="00C14353">
            <w:pPr>
              <w:pStyle w:val="a3"/>
              <w:spacing w:before="0" w:after="0"/>
              <w:ind w:firstLine="0"/>
              <w:jc w:val="center"/>
              <w:rPr>
                <w:sz w:val="22"/>
                <w:szCs w:val="22"/>
              </w:rPr>
            </w:pPr>
          </w:p>
        </w:tc>
      </w:tr>
      <w:tr w:rsidR="00C14353">
        <w:trPr>
          <w:trHeight w:val="70"/>
          <w:jc w:val="center"/>
        </w:trPr>
        <w:tc>
          <w:tcPr>
            <w:tcW w:w="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b/>
                <w:sz w:val="22"/>
                <w:szCs w:val="22"/>
              </w:rPr>
              <w:t>1</w:t>
            </w:r>
          </w:p>
        </w:tc>
        <w:tc>
          <w:tcPr>
            <w:tcW w:w="15209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b/>
                <w:sz w:val="22"/>
                <w:szCs w:val="22"/>
              </w:rPr>
              <w:t>Объекты водоснабжения</w:t>
            </w:r>
          </w:p>
        </w:tc>
      </w:tr>
      <w:tr w:rsidR="00C14353">
        <w:trPr>
          <w:trHeight w:val="297"/>
          <w:jc w:val="center"/>
        </w:trPr>
        <w:tc>
          <w:tcPr>
            <w:tcW w:w="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sz w:val="22"/>
                <w:szCs w:val="22"/>
              </w:rPr>
              <w:t>1.1</w:t>
            </w:r>
          </w:p>
        </w:tc>
        <w:tc>
          <w:tcPr>
            <w:tcW w:w="2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sz w:val="22"/>
                <w:szCs w:val="22"/>
              </w:rPr>
              <w:t>Объект водоснабжения</w:t>
            </w:r>
          </w:p>
        </w:tc>
        <w:tc>
          <w:tcPr>
            <w:tcW w:w="2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sz w:val="22"/>
                <w:szCs w:val="22"/>
              </w:rPr>
              <w:t>Для надежного водоснабжения населения</w:t>
            </w:r>
          </w:p>
        </w:tc>
        <w:tc>
          <w:tcPr>
            <w:tcW w:w="2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sz w:val="22"/>
                <w:szCs w:val="22"/>
              </w:rPr>
              <w:t>Водопроводные сети (реконструкция)</w:t>
            </w:r>
          </w:p>
        </w:tc>
        <w:tc>
          <w:tcPr>
            <w:tcW w:w="13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км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1,0</w:t>
            </w:r>
          </w:p>
        </w:tc>
        <w:tc>
          <w:tcPr>
            <w:tcW w:w="2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sz w:val="22"/>
                <w:szCs w:val="22"/>
              </w:rPr>
              <w:t>с. Байкальское</w:t>
            </w:r>
          </w:p>
        </w:tc>
        <w:tc>
          <w:tcPr>
            <w:tcW w:w="19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sz w:val="22"/>
                <w:szCs w:val="22"/>
              </w:rPr>
              <w:t>Охранная зона, не менее 2 м</w:t>
            </w:r>
          </w:p>
        </w:tc>
      </w:tr>
      <w:tr w:rsidR="00C14353">
        <w:trPr>
          <w:trHeight w:val="297"/>
          <w:jc w:val="center"/>
        </w:trPr>
        <w:tc>
          <w:tcPr>
            <w:tcW w:w="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sz w:val="22"/>
                <w:szCs w:val="22"/>
              </w:rPr>
              <w:t>1.2</w:t>
            </w:r>
          </w:p>
        </w:tc>
        <w:tc>
          <w:tcPr>
            <w:tcW w:w="2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sz w:val="22"/>
                <w:szCs w:val="22"/>
              </w:rPr>
              <w:t>Объект водоснабжения</w:t>
            </w:r>
          </w:p>
        </w:tc>
        <w:tc>
          <w:tcPr>
            <w:tcW w:w="2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sz w:val="22"/>
                <w:szCs w:val="22"/>
              </w:rPr>
              <w:t>Для надежного водоснабжения населения</w:t>
            </w:r>
          </w:p>
        </w:tc>
        <w:tc>
          <w:tcPr>
            <w:tcW w:w="2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sz w:val="22"/>
                <w:szCs w:val="22"/>
              </w:rPr>
              <w:t>Водопроводные сети</w:t>
            </w:r>
          </w:p>
        </w:tc>
        <w:tc>
          <w:tcPr>
            <w:tcW w:w="13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jc w:val="center"/>
            </w:pPr>
            <w:r>
              <w:rPr>
                <w:sz w:val="22"/>
                <w:szCs w:val="22"/>
              </w:rPr>
              <w:t>км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jc w:val="center"/>
            </w:pPr>
            <w:r>
              <w:rPr>
                <w:sz w:val="22"/>
                <w:szCs w:val="22"/>
              </w:rPr>
              <w:t>1,8</w:t>
            </w:r>
          </w:p>
        </w:tc>
        <w:tc>
          <w:tcPr>
            <w:tcW w:w="2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r>
              <w:rPr>
                <w:sz w:val="22"/>
                <w:szCs w:val="22"/>
              </w:rPr>
              <w:t>с. Байкальское</w:t>
            </w:r>
          </w:p>
        </w:tc>
        <w:tc>
          <w:tcPr>
            <w:tcW w:w="19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r>
              <w:rPr>
                <w:sz w:val="22"/>
                <w:szCs w:val="22"/>
              </w:rPr>
              <w:t>Охранная зона, не менее 2 м</w:t>
            </w:r>
          </w:p>
        </w:tc>
      </w:tr>
      <w:tr w:rsidR="00C14353">
        <w:trPr>
          <w:trHeight w:val="297"/>
          <w:jc w:val="center"/>
        </w:trPr>
        <w:tc>
          <w:tcPr>
            <w:tcW w:w="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sz w:val="22"/>
                <w:szCs w:val="22"/>
              </w:rPr>
              <w:t>1.4</w:t>
            </w:r>
          </w:p>
        </w:tc>
        <w:tc>
          <w:tcPr>
            <w:tcW w:w="2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sz w:val="22"/>
                <w:szCs w:val="22"/>
              </w:rPr>
              <w:t>Объект водоснабжения</w:t>
            </w:r>
          </w:p>
        </w:tc>
        <w:tc>
          <w:tcPr>
            <w:tcW w:w="2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sz w:val="22"/>
                <w:szCs w:val="22"/>
              </w:rPr>
              <w:t>Для надежного водоснабжения населения</w:t>
            </w:r>
          </w:p>
        </w:tc>
        <w:tc>
          <w:tcPr>
            <w:tcW w:w="2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color w:val="000000"/>
                <w:sz w:val="22"/>
                <w:szCs w:val="22"/>
              </w:rPr>
              <w:t>Артезианская скважина</w:t>
            </w:r>
            <w:r>
              <w:rPr>
                <w:color w:val="000000"/>
                <w:sz w:val="22"/>
                <w:szCs w:val="22"/>
              </w:rPr>
              <w:br/>
              <w:t>(реконструкция)</w:t>
            </w:r>
          </w:p>
        </w:tc>
        <w:tc>
          <w:tcPr>
            <w:tcW w:w="13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jc w:val="center"/>
            </w:pPr>
            <w:r>
              <w:rPr>
                <w:sz w:val="22"/>
                <w:szCs w:val="22"/>
              </w:rPr>
              <w:t>объект /мощность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jc w:val="center"/>
            </w:pPr>
            <w:r>
              <w:rPr>
                <w:sz w:val="22"/>
                <w:szCs w:val="22"/>
              </w:rPr>
              <w:t>1 / 4 м</w:t>
            </w:r>
            <w:r>
              <w:rPr>
                <w:sz w:val="22"/>
                <w:szCs w:val="22"/>
                <w:vertAlign w:val="superscript"/>
              </w:rPr>
              <w:t>3</w:t>
            </w:r>
            <w:r>
              <w:rPr>
                <w:sz w:val="22"/>
                <w:szCs w:val="22"/>
              </w:rPr>
              <w:t>/ч</w:t>
            </w:r>
          </w:p>
        </w:tc>
        <w:tc>
          <w:tcPr>
            <w:tcW w:w="2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r>
              <w:rPr>
                <w:sz w:val="22"/>
                <w:szCs w:val="22"/>
              </w:rPr>
              <w:t>с. Байкальское (зона транспортной инфраструктуры)</w:t>
            </w:r>
          </w:p>
        </w:tc>
        <w:tc>
          <w:tcPr>
            <w:tcW w:w="19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r>
              <w:rPr>
                <w:sz w:val="22"/>
                <w:szCs w:val="22"/>
              </w:rPr>
              <w:t>1-ый пояс ЗСО 50 метров</w:t>
            </w:r>
          </w:p>
        </w:tc>
      </w:tr>
      <w:tr w:rsidR="00C14353">
        <w:trPr>
          <w:trHeight w:val="70"/>
          <w:jc w:val="center"/>
        </w:trPr>
        <w:tc>
          <w:tcPr>
            <w:tcW w:w="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15209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rStyle w:val="afd"/>
                <w:sz w:val="22"/>
                <w:szCs w:val="22"/>
              </w:rPr>
              <w:t>Объекты теплоснабжения</w:t>
            </w:r>
          </w:p>
        </w:tc>
      </w:tr>
      <w:tr w:rsidR="00C14353">
        <w:trPr>
          <w:trHeight w:val="297"/>
          <w:jc w:val="center"/>
        </w:trPr>
        <w:tc>
          <w:tcPr>
            <w:tcW w:w="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sz w:val="22"/>
                <w:szCs w:val="22"/>
              </w:rPr>
              <w:t>2.1</w:t>
            </w:r>
          </w:p>
        </w:tc>
        <w:tc>
          <w:tcPr>
            <w:tcW w:w="2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sz w:val="22"/>
                <w:szCs w:val="22"/>
              </w:rPr>
              <w:t>Объект теплоснабжения</w:t>
            </w:r>
          </w:p>
        </w:tc>
        <w:tc>
          <w:tcPr>
            <w:tcW w:w="2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sz w:val="22"/>
                <w:szCs w:val="22"/>
              </w:rPr>
              <w:t>Для надежного теплоснабжения населения</w:t>
            </w:r>
          </w:p>
        </w:tc>
        <w:tc>
          <w:tcPr>
            <w:tcW w:w="2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color w:val="000000"/>
                <w:sz w:val="22"/>
                <w:szCs w:val="22"/>
              </w:rPr>
              <w:t>Тепловые сети</w:t>
            </w:r>
            <w:r>
              <w:rPr>
                <w:color w:val="000000"/>
                <w:sz w:val="22"/>
                <w:szCs w:val="22"/>
              </w:rPr>
              <w:br/>
              <w:t>(реконструкция)</w:t>
            </w:r>
          </w:p>
        </w:tc>
        <w:tc>
          <w:tcPr>
            <w:tcW w:w="13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км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0,4</w:t>
            </w:r>
          </w:p>
        </w:tc>
        <w:tc>
          <w:tcPr>
            <w:tcW w:w="2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sz w:val="22"/>
                <w:szCs w:val="22"/>
              </w:rPr>
              <w:t>с. Байкальское</w:t>
            </w:r>
          </w:p>
        </w:tc>
        <w:tc>
          <w:tcPr>
            <w:tcW w:w="19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sz w:val="22"/>
                <w:szCs w:val="22"/>
              </w:rPr>
              <w:t>Охранная зона, не менее 3 м</w:t>
            </w:r>
          </w:p>
        </w:tc>
      </w:tr>
      <w:tr w:rsidR="00C14353">
        <w:trPr>
          <w:trHeight w:val="297"/>
          <w:jc w:val="center"/>
        </w:trPr>
        <w:tc>
          <w:tcPr>
            <w:tcW w:w="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C14353">
            <w:pPr>
              <w:pStyle w:val="a3"/>
              <w:spacing w:before="0" w:after="0"/>
              <w:ind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2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sz w:val="22"/>
                <w:szCs w:val="22"/>
              </w:rPr>
              <w:t>Объект теплоснабжения</w:t>
            </w:r>
          </w:p>
        </w:tc>
        <w:tc>
          <w:tcPr>
            <w:tcW w:w="2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sz w:val="22"/>
                <w:szCs w:val="22"/>
              </w:rPr>
              <w:t>Для надежного теплоснабжения населения</w:t>
            </w:r>
          </w:p>
        </w:tc>
        <w:tc>
          <w:tcPr>
            <w:tcW w:w="2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color w:val="000000"/>
                <w:sz w:val="22"/>
                <w:szCs w:val="22"/>
              </w:rPr>
              <w:t>Тепловые сети</w:t>
            </w:r>
            <w:r>
              <w:rPr>
                <w:color w:val="000000"/>
                <w:sz w:val="22"/>
                <w:szCs w:val="22"/>
              </w:rPr>
              <w:br/>
              <w:t>(реконструкция)</w:t>
            </w:r>
          </w:p>
        </w:tc>
        <w:tc>
          <w:tcPr>
            <w:tcW w:w="13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jc w:val="center"/>
            </w:pPr>
            <w:r>
              <w:rPr>
                <w:sz w:val="22"/>
                <w:szCs w:val="22"/>
              </w:rPr>
              <w:t>км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jc w:val="center"/>
            </w:pPr>
            <w:r>
              <w:rPr>
                <w:sz w:val="22"/>
                <w:szCs w:val="22"/>
              </w:rPr>
              <w:t>0,4</w:t>
            </w:r>
          </w:p>
        </w:tc>
        <w:tc>
          <w:tcPr>
            <w:tcW w:w="2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r>
              <w:rPr>
                <w:sz w:val="22"/>
                <w:szCs w:val="22"/>
              </w:rPr>
              <w:t>с. Байкальское</w:t>
            </w:r>
          </w:p>
        </w:tc>
        <w:tc>
          <w:tcPr>
            <w:tcW w:w="19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r>
              <w:rPr>
                <w:sz w:val="22"/>
                <w:szCs w:val="22"/>
              </w:rPr>
              <w:t>Охранная зона, не менее 3 м</w:t>
            </w:r>
          </w:p>
        </w:tc>
      </w:tr>
      <w:tr w:rsidR="00C14353">
        <w:trPr>
          <w:trHeight w:val="20"/>
          <w:jc w:val="center"/>
        </w:trPr>
        <w:tc>
          <w:tcPr>
            <w:tcW w:w="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b/>
                <w:sz w:val="22"/>
                <w:szCs w:val="22"/>
              </w:rPr>
              <w:t>3</w:t>
            </w:r>
          </w:p>
        </w:tc>
        <w:tc>
          <w:tcPr>
            <w:tcW w:w="15209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b/>
                <w:sz w:val="22"/>
                <w:szCs w:val="22"/>
              </w:rPr>
              <w:t>Автомобильные дороги местного значения, объекты транспортной инфраструктуры</w:t>
            </w:r>
          </w:p>
        </w:tc>
      </w:tr>
      <w:tr w:rsidR="00C14353">
        <w:trPr>
          <w:trHeight w:val="651"/>
          <w:jc w:val="center"/>
        </w:trPr>
        <w:tc>
          <w:tcPr>
            <w:tcW w:w="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sz w:val="22"/>
                <w:szCs w:val="22"/>
              </w:rPr>
              <w:t>3.1</w:t>
            </w:r>
          </w:p>
        </w:tc>
        <w:tc>
          <w:tcPr>
            <w:tcW w:w="2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112"/>
              <w:jc w:val="left"/>
            </w:pPr>
            <w:r>
              <w:rPr>
                <w:rStyle w:val="afd"/>
                <w:sz w:val="22"/>
                <w:szCs w:val="22"/>
              </w:rPr>
              <w:t>Улично-дорожная сеть</w:t>
            </w:r>
          </w:p>
        </w:tc>
        <w:tc>
          <w:tcPr>
            <w:tcW w:w="2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112"/>
              <w:jc w:val="left"/>
            </w:pPr>
            <w:r>
              <w:rPr>
                <w:rStyle w:val="afd"/>
                <w:sz w:val="22"/>
                <w:szCs w:val="22"/>
              </w:rPr>
              <w:t>Транспортные и пешеходные связи внутри жилых территорий</w:t>
            </w:r>
          </w:p>
        </w:tc>
        <w:tc>
          <w:tcPr>
            <w:tcW w:w="2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112"/>
              <w:jc w:val="left"/>
            </w:pPr>
            <w:r>
              <w:rPr>
                <w:rStyle w:val="afd"/>
                <w:sz w:val="22"/>
                <w:szCs w:val="22"/>
              </w:rPr>
              <w:t>Улицы в жилой застройке (строительство)</w:t>
            </w:r>
          </w:p>
        </w:tc>
        <w:tc>
          <w:tcPr>
            <w:tcW w:w="13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112"/>
              <w:jc w:val="left"/>
            </w:pPr>
            <w:r>
              <w:rPr>
                <w:rStyle w:val="afd"/>
                <w:sz w:val="22"/>
                <w:szCs w:val="22"/>
              </w:rPr>
              <w:t>км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112"/>
              <w:jc w:val="left"/>
            </w:pPr>
            <w:r>
              <w:rPr>
                <w:sz w:val="22"/>
                <w:szCs w:val="22"/>
              </w:rPr>
              <w:t>1,6</w:t>
            </w:r>
          </w:p>
        </w:tc>
        <w:tc>
          <w:tcPr>
            <w:tcW w:w="2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112"/>
              <w:jc w:val="left"/>
            </w:pPr>
            <w:r>
              <w:rPr>
                <w:sz w:val="22"/>
                <w:szCs w:val="22"/>
              </w:rPr>
              <w:t>с. Байкальское</w:t>
            </w:r>
          </w:p>
        </w:tc>
        <w:tc>
          <w:tcPr>
            <w:tcW w:w="19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112"/>
              <w:jc w:val="left"/>
            </w:pPr>
            <w:r>
              <w:rPr>
                <w:rStyle w:val="afd"/>
                <w:sz w:val="22"/>
                <w:szCs w:val="22"/>
              </w:rPr>
              <w:t>Не устанавливаются</w:t>
            </w:r>
          </w:p>
        </w:tc>
      </w:tr>
      <w:tr w:rsidR="00C14353">
        <w:trPr>
          <w:trHeight w:val="651"/>
          <w:jc w:val="center"/>
        </w:trPr>
        <w:tc>
          <w:tcPr>
            <w:tcW w:w="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sz w:val="22"/>
                <w:szCs w:val="22"/>
              </w:rPr>
              <w:t>3.4</w:t>
            </w:r>
          </w:p>
        </w:tc>
        <w:tc>
          <w:tcPr>
            <w:tcW w:w="2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112"/>
              <w:jc w:val="left"/>
            </w:pPr>
            <w:r>
              <w:rPr>
                <w:rStyle w:val="afd"/>
                <w:sz w:val="22"/>
                <w:szCs w:val="22"/>
              </w:rPr>
              <w:t>Автомобильные дороги</w:t>
            </w:r>
          </w:p>
        </w:tc>
        <w:tc>
          <w:tcPr>
            <w:tcW w:w="2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112"/>
              <w:jc w:val="left"/>
            </w:pPr>
            <w:r>
              <w:rPr>
                <w:rStyle w:val="afd"/>
                <w:sz w:val="22"/>
                <w:szCs w:val="22"/>
              </w:rPr>
              <w:t>Транспортные связи внутри муниципального образования</w:t>
            </w:r>
          </w:p>
        </w:tc>
        <w:tc>
          <w:tcPr>
            <w:tcW w:w="2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112"/>
              <w:jc w:val="left"/>
            </w:pPr>
            <w:r>
              <w:rPr>
                <w:rStyle w:val="afd"/>
                <w:sz w:val="22"/>
                <w:szCs w:val="22"/>
              </w:rPr>
              <w:t>Автомобильная дорога местного значения (строительство)</w:t>
            </w:r>
          </w:p>
        </w:tc>
        <w:tc>
          <w:tcPr>
            <w:tcW w:w="13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112"/>
              <w:jc w:val="left"/>
            </w:pPr>
            <w:r>
              <w:rPr>
                <w:rStyle w:val="afd"/>
                <w:sz w:val="22"/>
                <w:szCs w:val="22"/>
              </w:rPr>
              <w:t>км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r>
              <w:rPr>
                <w:sz w:val="22"/>
                <w:szCs w:val="22"/>
              </w:rPr>
              <w:t>1,6</w:t>
            </w:r>
          </w:p>
        </w:tc>
        <w:tc>
          <w:tcPr>
            <w:tcW w:w="2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112"/>
              <w:jc w:val="left"/>
            </w:pPr>
            <w:r>
              <w:rPr>
                <w:sz w:val="22"/>
                <w:szCs w:val="22"/>
              </w:rPr>
              <w:t>МО СП «Байкальское эвенкийское»</w:t>
            </w:r>
          </w:p>
        </w:tc>
        <w:tc>
          <w:tcPr>
            <w:tcW w:w="19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112"/>
              <w:jc w:val="left"/>
            </w:pPr>
            <w:r>
              <w:rPr>
                <w:rStyle w:val="afd"/>
                <w:sz w:val="22"/>
                <w:szCs w:val="22"/>
              </w:rPr>
              <w:t>Придорожная полоса 25 м</w:t>
            </w:r>
          </w:p>
        </w:tc>
      </w:tr>
      <w:tr w:rsidR="00C14353">
        <w:trPr>
          <w:trHeight w:val="96"/>
          <w:jc w:val="center"/>
        </w:trPr>
        <w:tc>
          <w:tcPr>
            <w:tcW w:w="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b/>
                <w:sz w:val="22"/>
                <w:szCs w:val="22"/>
              </w:rPr>
              <w:t>4</w:t>
            </w:r>
          </w:p>
        </w:tc>
        <w:tc>
          <w:tcPr>
            <w:tcW w:w="15209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b/>
                <w:sz w:val="22"/>
                <w:szCs w:val="22"/>
              </w:rPr>
              <w:t>Объекты образования</w:t>
            </w:r>
          </w:p>
        </w:tc>
      </w:tr>
      <w:tr w:rsidR="00C14353">
        <w:trPr>
          <w:trHeight w:val="20"/>
          <w:jc w:val="center"/>
        </w:trPr>
        <w:tc>
          <w:tcPr>
            <w:tcW w:w="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sz w:val="22"/>
                <w:szCs w:val="22"/>
              </w:rPr>
              <w:t>4.1</w:t>
            </w:r>
          </w:p>
        </w:tc>
        <w:tc>
          <w:tcPr>
            <w:tcW w:w="2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widowControl w:val="0"/>
              <w:spacing w:before="0" w:after="0"/>
              <w:ind w:firstLine="0"/>
              <w:jc w:val="left"/>
            </w:pPr>
            <w:r>
              <w:rPr>
                <w:sz w:val="22"/>
                <w:szCs w:val="22"/>
              </w:rPr>
              <w:t>Объекты дошкольного образования</w:t>
            </w:r>
          </w:p>
        </w:tc>
        <w:tc>
          <w:tcPr>
            <w:tcW w:w="2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widowControl w:val="0"/>
              <w:spacing w:before="0" w:after="0"/>
              <w:ind w:firstLine="0"/>
              <w:jc w:val="left"/>
            </w:pPr>
            <w:r>
              <w:rPr>
                <w:sz w:val="22"/>
                <w:szCs w:val="22"/>
              </w:rPr>
              <w:t>Социальное развитие</w:t>
            </w:r>
          </w:p>
        </w:tc>
        <w:tc>
          <w:tcPr>
            <w:tcW w:w="2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color w:val="000000"/>
                <w:sz w:val="22"/>
                <w:szCs w:val="22"/>
              </w:rPr>
              <w:t>МБ ДОУ «Белочка»</w:t>
            </w:r>
            <w:r>
              <w:rPr>
                <w:color w:val="000000"/>
                <w:sz w:val="22"/>
                <w:szCs w:val="22"/>
              </w:rPr>
              <w:br/>
            </w:r>
            <w:r>
              <w:rPr>
                <w:rFonts w:eastAsia="Calibri"/>
                <w:sz w:val="22"/>
                <w:szCs w:val="22"/>
              </w:rPr>
              <w:t>(реконструкция)</w:t>
            </w:r>
          </w:p>
        </w:tc>
        <w:tc>
          <w:tcPr>
            <w:tcW w:w="13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объект/ мест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1 / 30</w:t>
            </w:r>
          </w:p>
        </w:tc>
        <w:tc>
          <w:tcPr>
            <w:tcW w:w="2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sz w:val="22"/>
                <w:szCs w:val="22"/>
              </w:rPr>
              <w:t>с. Байкальское (общественно-деловые зоны)</w:t>
            </w:r>
          </w:p>
        </w:tc>
        <w:tc>
          <w:tcPr>
            <w:tcW w:w="19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sz w:val="22"/>
                <w:szCs w:val="22"/>
              </w:rPr>
              <w:t>Не устанавливаются</w:t>
            </w:r>
          </w:p>
        </w:tc>
      </w:tr>
      <w:tr w:rsidR="00C14353">
        <w:trPr>
          <w:trHeight w:val="20"/>
          <w:jc w:val="center"/>
        </w:trPr>
        <w:tc>
          <w:tcPr>
            <w:tcW w:w="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sz w:val="22"/>
                <w:szCs w:val="22"/>
              </w:rPr>
              <w:t>4.2</w:t>
            </w:r>
          </w:p>
        </w:tc>
        <w:tc>
          <w:tcPr>
            <w:tcW w:w="2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widowControl w:val="0"/>
            </w:pPr>
            <w:r>
              <w:rPr>
                <w:sz w:val="22"/>
                <w:szCs w:val="22"/>
              </w:rPr>
              <w:t>Объекты общего образования</w:t>
            </w:r>
          </w:p>
        </w:tc>
        <w:tc>
          <w:tcPr>
            <w:tcW w:w="2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widowControl w:val="0"/>
            </w:pPr>
            <w:r>
              <w:rPr>
                <w:sz w:val="22"/>
                <w:szCs w:val="22"/>
              </w:rPr>
              <w:t>Социальное развитие</w:t>
            </w:r>
          </w:p>
        </w:tc>
        <w:tc>
          <w:tcPr>
            <w:tcW w:w="2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ffffa"/>
              <w:shd w:val="clear" w:color="auto" w:fill="auto"/>
              <w:jc w:val="left"/>
            </w:pPr>
            <w:r>
              <w:rPr>
                <w:color w:val="000000"/>
              </w:rPr>
              <w:t>МБОУ «Байкальская СОШ» (реконструкция)</w:t>
            </w:r>
          </w:p>
        </w:tc>
        <w:tc>
          <w:tcPr>
            <w:tcW w:w="13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r>
              <w:rPr>
                <w:sz w:val="22"/>
                <w:szCs w:val="22"/>
              </w:rPr>
              <w:t>объект/ мест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1 / 250</w:t>
            </w:r>
          </w:p>
        </w:tc>
        <w:tc>
          <w:tcPr>
            <w:tcW w:w="2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r>
              <w:rPr>
                <w:sz w:val="22"/>
                <w:szCs w:val="22"/>
              </w:rPr>
              <w:t>с. Байкальское (общественно-деловые зоны)</w:t>
            </w:r>
          </w:p>
        </w:tc>
        <w:tc>
          <w:tcPr>
            <w:tcW w:w="19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sz w:val="22"/>
                <w:szCs w:val="22"/>
              </w:rPr>
              <w:t>Не устанавливаются</w:t>
            </w:r>
          </w:p>
        </w:tc>
      </w:tr>
      <w:tr w:rsidR="00C14353">
        <w:trPr>
          <w:trHeight w:val="20"/>
          <w:jc w:val="center"/>
        </w:trPr>
        <w:tc>
          <w:tcPr>
            <w:tcW w:w="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b/>
                <w:sz w:val="22"/>
                <w:szCs w:val="22"/>
              </w:rPr>
              <w:t>5</w:t>
            </w:r>
          </w:p>
        </w:tc>
        <w:tc>
          <w:tcPr>
            <w:tcW w:w="15209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b/>
                <w:sz w:val="22"/>
                <w:szCs w:val="22"/>
              </w:rPr>
              <w:t>Объекты культуры и искусства</w:t>
            </w:r>
          </w:p>
        </w:tc>
      </w:tr>
      <w:tr w:rsidR="00C14353">
        <w:trPr>
          <w:trHeight w:val="1062"/>
          <w:jc w:val="center"/>
        </w:trPr>
        <w:tc>
          <w:tcPr>
            <w:tcW w:w="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sz w:val="22"/>
                <w:szCs w:val="22"/>
              </w:rPr>
              <w:lastRenderedPageBreak/>
              <w:t>5.1</w:t>
            </w:r>
          </w:p>
        </w:tc>
        <w:tc>
          <w:tcPr>
            <w:tcW w:w="2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widowControl w:val="0"/>
              <w:spacing w:before="0" w:after="0"/>
              <w:ind w:firstLine="0"/>
              <w:jc w:val="left"/>
            </w:pPr>
            <w:r>
              <w:rPr>
                <w:sz w:val="22"/>
                <w:szCs w:val="22"/>
              </w:rPr>
              <w:t>Объект культурно-досугового (клубного) типа</w:t>
            </w:r>
          </w:p>
        </w:tc>
        <w:tc>
          <w:tcPr>
            <w:tcW w:w="2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widowControl w:val="0"/>
              <w:spacing w:before="0" w:after="0"/>
              <w:ind w:firstLine="0"/>
              <w:jc w:val="left"/>
            </w:pPr>
            <w:r>
              <w:rPr>
                <w:sz w:val="22"/>
                <w:szCs w:val="22"/>
              </w:rPr>
              <w:t>Социальное обслуживание</w:t>
            </w:r>
          </w:p>
        </w:tc>
        <w:tc>
          <w:tcPr>
            <w:tcW w:w="2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ffffa"/>
              <w:shd w:val="clear" w:color="auto" w:fill="auto"/>
              <w:jc w:val="left"/>
            </w:pPr>
            <w:r>
              <w:t>Автономное учреждение «Сельский Дом культуры с Байкальское» (реконструкция)</w:t>
            </w:r>
          </w:p>
        </w:tc>
        <w:tc>
          <w:tcPr>
            <w:tcW w:w="13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ffffa"/>
              <w:widowControl/>
              <w:shd w:val="clear" w:color="auto" w:fill="auto"/>
              <w:jc w:val="left"/>
            </w:pPr>
            <w:r>
              <w:t xml:space="preserve">объект / </w:t>
            </w:r>
            <w:proofErr w:type="spellStart"/>
            <w:r>
              <w:t>кв.м</w:t>
            </w:r>
            <w:proofErr w:type="spellEnd"/>
            <w:r>
              <w:t xml:space="preserve"> площади пола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1 / 120</w:t>
            </w:r>
          </w:p>
        </w:tc>
        <w:tc>
          <w:tcPr>
            <w:tcW w:w="2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sz w:val="22"/>
                <w:szCs w:val="22"/>
              </w:rPr>
              <w:t>с. Байкальское (общественно-деловые зоны)</w:t>
            </w:r>
          </w:p>
        </w:tc>
        <w:tc>
          <w:tcPr>
            <w:tcW w:w="19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sz w:val="22"/>
                <w:szCs w:val="22"/>
              </w:rPr>
              <w:t>Не устанавливаются</w:t>
            </w:r>
          </w:p>
        </w:tc>
      </w:tr>
      <w:tr w:rsidR="00C14353">
        <w:trPr>
          <w:trHeight w:val="20"/>
          <w:jc w:val="center"/>
        </w:trPr>
        <w:tc>
          <w:tcPr>
            <w:tcW w:w="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b/>
                <w:sz w:val="22"/>
                <w:szCs w:val="22"/>
              </w:rPr>
              <w:t>6</w:t>
            </w:r>
          </w:p>
        </w:tc>
        <w:tc>
          <w:tcPr>
            <w:tcW w:w="15209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rStyle w:val="afd"/>
                <w:sz w:val="22"/>
                <w:szCs w:val="22"/>
              </w:rPr>
              <w:t>Объекты рекреации и туризма</w:t>
            </w:r>
          </w:p>
        </w:tc>
      </w:tr>
      <w:tr w:rsidR="00C14353">
        <w:trPr>
          <w:trHeight w:val="20"/>
          <w:jc w:val="center"/>
        </w:trPr>
        <w:tc>
          <w:tcPr>
            <w:tcW w:w="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sz w:val="22"/>
                <w:szCs w:val="22"/>
              </w:rPr>
              <w:t>6.1</w:t>
            </w:r>
          </w:p>
        </w:tc>
        <w:tc>
          <w:tcPr>
            <w:tcW w:w="2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widowControl w:val="0"/>
              <w:spacing w:before="0" w:after="0"/>
              <w:ind w:firstLine="0"/>
              <w:jc w:val="center"/>
            </w:pPr>
            <w:r>
              <w:rPr>
                <w:rFonts w:eastAsia="Calibri"/>
                <w:sz w:val="22"/>
                <w:szCs w:val="22"/>
              </w:rPr>
              <w:t>Туристический объект</w:t>
            </w:r>
          </w:p>
        </w:tc>
        <w:tc>
          <w:tcPr>
            <w:tcW w:w="2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widowControl w:val="0"/>
              <w:spacing w:before="0" w:after="0"/>
              <w:ind w:firstLine="0"/>
              <w:jc w:val="left"/>
            </w:pPr>
            <w:r>
              <w:rPr>
                <w:sz w:val="22"/>
                <w:szCs w:val="22"/>
              </w:rPr>
              <w:t>Развитие туризма</w:t>
            </w:r>
          </w:p>
        </w:tc>
        <w:tc>
          <w:tcPr>
            <w:tcW w:w="2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rFonts w:eastAsia="Calibri"/>
                <w:sz w:val="22"/>
                <w:szCs w:val="22"/>
              </w:rPr>
              <w:t>Сельский и гостевой дом</w:t>
            </w:r>
          </w:p>
        </w:tc>
        <w:tc>
          <w:tcPr>
            <w:tcW w:w="13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объект/ мест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1 / 20</w:t>
            </w:r>
          </w:p>
        </w:tc>
        <w:tc>
          <w:tcPr>
            <w:tcW w:w="2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proofErr w:type="spellStart"/>
            <w:r>
              <w:rPr>
                <w:rStyle w:val="afd"/>
                <w:sz w:val="22"/>
                <w:szCs w:val="22"/>
              </w:rPr>
              <w:t>с.Байкальское</w:t>
            </w:r>
            <w:proofErr w:type="spellEnd"/>
            <w:r>
              <w:rPr>
                <w:sz w:val="22"/>
                <w:szCs w:val="22"/>
              </w:rPr>
              <w:t xml:space="preserve"> (зоны рекреационного назначения)</w:t>
            </w:r>
          </w:p>
        </w:tc>
        <w:tc>
          <w:tcPr>
            <w:tcW w:w="19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rStyle w:val="afd"/>
                <w:sz w:val="22"/>
                <w:szCs w:val="22"/>
              </w:rPr>
              <w:t>Не устанавливаются</w:t>
            </w:r>
          </w:p>
        </w:tc>
      </w:tr>
    </w:tbl>
    <w:p w:rsidR="00C14353" w:rsidRDefault="00364211">
      <w:pPr>
        <w:pStyle w:val="13"/>
        <w:ind w:left="709"/>
        <w:jc w:val="both"/>
        <w:rPr>
          <w:lang w:val="ru-RU" w:eastAsia="ru-RU"/>
        </w:rPr>
      </w:pPr>
      <w:bookmarkStart w:id="21" w:name="_Toc460331246"/>
      <w:bookmarkStart w:id="22" w:name="_Toc20219901"/>
      <w:bookmarkEnd w:id="21"/>
      <w:bookmarkEnd w:id="22"/>
      <w:r>
        <w:rPr>
          <w:lang w:val="ru-RU" w:eastAsia="ru-RU"/>
        </w:rPr>
        <w:lastRenderedPageBreak/>
        <w:t>Глава 3. Параметры функциональных зон, а также сведения о планируемых для размещения в них объектах федерального значения, объектах регионального значения, объектах местного значения, за исключением линейных объектов</w:t>
      </w:r>
    </w:p>
    <w:tbl>
      <w:tblPr>
        <w:tblW w:w="16128" w:type="dxa"/>
        <w:jc w:val="center"/>
        <w:tblLayout w:type="fixed"/>
        <w:tblCellMar>
          <w:left w:w="17" w:type="dxa"/>
          <w:right w:w="17" w:type="dxa"/>
        </w:tblCellMar>
        <w:tblLook w:val="04A0" w:firstRow="1" w:lastRow="0" w:firstColumn="1" w:lastColumn="0" w:noHBand="0" w:noVBand="1"/>
      </w:tblPr>
      <w:tblGrid>
        <w:gridCol w:w="1352"/>
        <w:gridCol w:w="6515"/>
        <w:gridCol w:w="1432"/>
        <w:gridCol w:w="1153"/>
        <w:gridCol w:w="1000"/>
        <w:gridCol w:w="1723"/>
        <w:gridCol w:w="1448"/>
        <w:gridCol w:w="1505"/>
      </w:tblGrid>
      <w:tr w:rsidR="00C14353">
        <w:trPr>
          <w:trHeight w:val="20"/>
          <w:jc w:val="center"/>
        </w:trPr>
        <w:tc>
          <w:tcPr>
            <w:tcW w:w="13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14353" w:rsidRDefault="00364211">
            <w:pPr>
              <w:pStyle w:val="a3"/>
              <w:pageBreakBefore/>
              <w:spacing w:before="0" w:after="0"/>
              <w:ind w:firstLine="0"/>
              <w:jc w:val="center"/>
            </w:pPr>
            <w:r>
              <w:rPr>
                <w:b/>
                <w:sz w:val="22"/>
                <w:szCs w:val="22"/>
              </w:rPr>
              <w:lastRenderedPageBreak/>
              <w:t>Наименование функциональной зоны</w:t>
            </w:r>
          </w:p>
        </w:tc>
        <w:tc>
          <w:tcPr>
            <w:tcW w:w="651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b/>
                <w:sz w:val="22"/>
                <w:szCs w:val="22"/>
              </w:rPr>
              <w:t>Описание функциональной зоны</w:t>
            </w:r>
          </w:p>
        </w:tc>
        <w:tc>
          <w:tcPr>
            <w:tcW w:w="358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b/>
                <w:sz w:val="22"/>
                <w:szCs w:val="22"/>
              </w:rPr>
              <w:t>Параметры функциональной зоны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b/>
                <w:sz w:val="22"/>
                <w:szCs w:val="22"/>
              </w:rPr>
              <w:t>Адресное описание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b/>
                <w:sz w:val="22"/>
                <w:szCs w:val="22"/>
              </w:rPr>
              <w:t>Сведения о планируемых для размещения объектах</w:t>
            </w:r>
          </w:p>
        </w:tc>
        <w:tc>
          <w:tcPr>
            <w:tcW w:w="1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b/>
                <w:sz w:val="22"/>
                <w:szCs w:val="22"/>
              </w:rPr>
              <w:t>Значение объекта</w:t>
            </w:r>
          </w:p>
        </w:tc>
      </w:tr>
      <w:tr w:rsidR="00C14353">
        <w:trPr>
          <w:trHeight w:val="20"/>
          <w:jc w:val="center"/>
        </w:trPr>
        <w:tc>
          <w:tcPr>
            <w:tcW w:w="13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14353" w:rsidRDefault="00C14353">
            <w:pPr>
              <w:pStyle w:val="a3"/>
              <w:spacing w:before="0" w:after="0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651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C14353">
            <w:pPr>
              <w:pStyle w:val="a3"/>
              <w:spacing w:before="0" w:after="0"/>
              <w:ind w:firstLine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b/>
                <w:sz w:val="22"/>
                <w:szCs w:val="22"/>
              </w:rPr>
              <w:t>Макс. процент застройки, %</w:t>
            </w:r>
          </w:p>
        </w:tc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b/>
                <w:sz w:val="22"/>
                <w:szCs w:val="22"/>
              </w:rPr>
              <w:t>Макс. этажность застройки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b/>
                <w:sz w:val="22"/>
                <w:szCs w:val="22"/>
              </w:rPr>
              <w:t>Площадь зоны, га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14353" w:rsidRDefault="00C14353">
            <w:pPr>
              <w:pStyle w:val="a3"/>
              <w:spacing w:before="0" w:after="0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14353" w:rsidRDefault="00C14353">
            <w:pPr>
              <w:pStyle w:val="a3"/>
              <w:spacing w:before="0" w:after="0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14353" w:rsidRDefault="00C14353">
            <w:pPr>
              <w:pStyle w:val="a3"/>
              <w:spacing w:before="0" w:after="0"/>
              <w:ind w:firstLine="0"/>
              <w:jc w:val="center"/>
              <w:rPr>
                <w:sz w:val="22"/>
                <w:szCs w:val="22"/>
              </w:rPr>
            </w:pPr>
          </w:p>
        </w:tc>
      </w:tr>
      <w:tr w:rsidR="00C14353">
        <w:trPr>
          <w:trHeight w:val="20"/>
          <w:jc w:val="center"/>
        </w:trPr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Зона застройки индивидуальными жилыми домами</w:t>
            </w:r>
          </w:p>
        </w:tc>
        <w:tc>
          <w:tcPr>
            <w:tcW w:w="6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Формирование и развитие зоны индивидуальной жилой застройки с приусадебными участками должно направляться следующими целевыми установками – созданием правовых, административных и экономических условий для:</w:t>
            </w:r>
          </w:p>
          <w:p w:rsidR="00C14353" w:rsidRDefault="00364211">
            <w:pPr>
              <w:pStyle w:val="a3"/>
              <w:spacing w:before="0" w:after="0"/>
              <w:ind w:firstLine="0"/>
              <w:jc w:val="lef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1. Преимущественно жилого использования территорий;</w:t>
            </w:r>
          </w:p>
          <w:p w:rsidR="00C14353" w:rsidRDefault="00364211">
            <w:pPr>
              <w:pStyle w:val="a3"/>
              <w:spacing w:before="0" w:after="0"/>
              <w:ind w:firstLine="0"/>
              <w:jc w:val="lef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2. Возможности сочетания блокированных жилых домов и индивидуальных жилых домов не выше трех этажей;</w:t>
            </w:r>
          </w:p>
          <w:p w:rsidR="00C14353" w:rsidRDefault="00364211">
            <w:pPr>
              <w:pStyle w:val="a3"/>
              <w:spacing w:before="0" w:after="0"/>
              <w:ind w:firstLine="0"/>
              <w:jc w:val="lef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3. Возможности ведения подсобного хозяйства на территории приусадебного участка;</w:t>
            </w:r>
          </w:p>
          <w:p w:rsidR="00C14353" w:rsidRDefault="00364211">
            <w:pPr>
              <w:pStyle w:val="a3"/>
              <w:spacing w:before="0" w:after="0"/>
              <w:ind w:firstLine="0"/>
              <w:jc w:val="lef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4. Возможности размещения вдоль основных улиц отдельных объектов общественно-делового и культурно-бытового обслуживания, ориентированных на удовлетворение повседневных потребностей населения;</w:t>
            </w:r>
          </w:p>
          <w:p w:rsidR="00C14353" w:rsidRDefault="00364211">
            <w:pPr>
              <w:pStyle w:val="a3"/>
              <w:spacing w:before="0" w:after="0"/>
              <w:ind w:firstLine="0"/>
              <w:jc w:val="lef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5. Возможности размещения детских садов как типового, так и семейного типа при соблюдении требований санитарных норм и правил;</w:t>
            </w:r>
          </w:p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bCs/>
                <w:sz w:val="22"/>
                <w:szCs w:val="22"/>
              </w:rPr>
              <w:t>6. Возможности размещения клубов и внешкольных учреждений при соблюдении требований санитарных норм и правил</w:t>
            </w:r>
          </w:p>
        </w:tc>
        <w:tc>
          <w:tcPr>
            <w:tcW w:w="1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20</w:t>
            </w:r>
          </w:p>
        </w:tc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88,40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с. Байкальское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-</w:t>
            </w:r>
          </w:p>
        </w:tc>
      </w:tr>
      <w:tr w:rsidR="00C14353">
        <w:trPr>
          <w:trHeight w:val="20"/>
          <w:jc w:val="center"/>
        </w:trPr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Зона смешанной и общественно деловой застройки</w:t>
            </w:r>
          </w:p>
        </w:tc>
        <w:tc>
          <w:tcPr>
            <w:tcW w:w="6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Формирование и развитие данной зоны должно направляться следующими целевыми установками – созданием правовых, административных и экономических условий для:</w:t>
            </w:r>
          </w:p>
          <w:p w:rsidR="00C14353" w:rsidRDefault="00364211">
            <w:pPr>
              <w:pStyle w:val="a3"/>
              <w:spacing w:before="0" w:after="0"/>
              <w:ind w:firstLine="0"/>
              <w:jc w:val="lef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1. Многофункционального использования территории с преимущественным распространением функции постоянного проживания населения в многоквартирных и индивидуальных домах с количеством этажей не выше трех;</w:t>
            </w:r>
          </w:p>
          <w:p w:rsidR="00C14353" w:rsidRDefault="00364211">
            <w:pPr>
              <w:pStyle w:val="a3"/>
              <w:spacing w:before="0" w:after="0"/>
              <w:ind w:firstLine="0"/>
              <w:jc w:val="lef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2. Развития общественно-деловых и культурно-бытовых центров вдоль главных улиц с возможностью осуществлять широкий спектр коммерческих и обслуживающих функций, ориентированных на удовлетворение повседневных и периодических потребностей </w:t>
            </w:r>
            <w:r>
              <w:rPr>
                <w:bCs/>
                <w:sz w:val="22"/>
                <w:szCs w:val="22"/>
              </w:rPr>
              <w:lastRenderedPageBreak/>
              <w:t>населения, размещения объектов районного, регионального и федерального значения;</w:t>
            </w:r>
          </w:p>
          <w:p w:rsidR="00C14353" w:rsidRDefault="00364211">
            <w:pPr>
              <w:pStyle w:val="a3"/>
              <w:spacing w:before="0" w:after="0"/>
              <w:ind w:firstLine="0"/>
              <w:jc w:val="lef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3. Реконструкции и нового строительства зданий на застроенных территориях с соблюдением минимальных размеров придомовых территорий, устанавливаемых в соответствии с нормами и требованиями технических регламентов безопасности;</w:t>
            </w:r>
          </w:p>
          <w:p w:rsidR="00C14353" w:rsidRDefault="00364211">
            <w:pPr>
              <w:pStyle w:val="a3"/>
              <w:spacing w:before="0" w:after="0"/>
              <w:ind w:firstLine="0"/>
              <w:jc w:val="lef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4. Использования первых этажей жилых домов, расположенных вдоль главных улиц под объекты общественного назначения;</w:t>
            </w:r>
          </w:p>
          <w:p w:rsidR="00C14353" w:rsidRDefault="00364211">
            <w:pPr>
              <w:pStyle w:val="a3"/>
              <w:spacing w:before="0" w:after="0"/>
              <w:ind w:firstLine="0"/>
              <w:jc w:val="lef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5. Возможности размещения бассейнов, физкультурно-оздоровительных комплексов при соблюдении требований санитарных норм и правил;</w:t>
            </w:r>
          </w:p>
          <w:p w:rsidR="00C14353" w:rsidRDefault="00364211">
            <w:pPr>
              <w:pStyle w:val="a3"/>
              <w:spacing w:before="0" w:after="0"/>
              <w:ind w:firstLine="0"/>
              <w:jc w:val="lef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6. Возможности размещения водоочистных сооружений при соблюдении требований санитарных норм и правил;</w:t>
            </w:r>
          </w:p>
          <w:p w:rsidR="00C14353" w:rsidRDefault="00364211">
            <w:pPr>
              <w:pStyle w:val="a3"/>
              <w:spacing w:before="0" w:after="0"/>
              <w:ind w:firstLine="0"/>
              <w:jc w:val="lef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7. Размещение объектов образовательных учреждений при соблюдении требований санитарных норм и правил.</w:t>
            </w:r>
          </w:p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bCs/>
                <w:sz w:val="22"/>
                <w:szCs w:val="22"/>
              </w:rPr>
              <w:t>8. Размещение объектов здравоохранения при соблюдении требований санитарных норм и правил.</w:t>
            </w:r>
          </w:p>
        </w:tc>
        <w:tc>
          <w:tcPr>
            <w:tcW w:w="1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lastRenderedPageBreak/>
              <w:t>40</w:t>
            </w:r>
          </w:p>
        </w:tc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4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iCs/>
                <w:color w:val="000000"/>
                <w:sz w:val="22"/>
                <w:szCs w:val="22"/>
              </w:rPr>
              <w:t>0,21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с. Байкальское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rStyle w:val="aff2"/>
                <w:sz w:val="22"/>
                <w:szCs w:val="22"/>
              </w:rPr>
              <w:t>-</w:t>
            </w:r>
          </w:p>
        </w:tc>
        <w:tc>
          <w:tcPr>
            <w:tcW w:w="1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-</w:t>
            </w:r>
          </w:p>
        </w:tc>
      </w:tr>
      <w:tr w:rsidR="00C14353">
        <w:trPr>
          <w:trHeight w:val="20"/>
          <w:jc w:val="center"/>
        </w:trPr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lastRenderedPageBreak/>
              <w:t>Общественно-деловые зоны</w:t>
            </w:r>
          </w:p>
        </w:tc>
        <w:tc>
          <w:tcPr>
            <w:tcW w:w="6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rPr>
                <w:bCs/>
                <w:szCs w:val="22"/>
              </w:rPr>
            </w:pPr>
            <w:r>
              <w:rPr>
                <w:bCs/>
                <w:sz w:val="22"/>
                <w:szCs w:val="22"/>
              </w:rPr>
              <w:t>Формирование и развитие данной зоны должно направляться следующими целевыми установками – созданием правовых, административных и экономических условий для:</w:t>
            </w:r>
          </w:p>
          <w:p w:rsidR="00C14353" w:rsidRDefault="00364211">
            <w:pPr>
              <w:rPr>
                <w:bCs/>
                <w:szCs w:val="22"/>
              </w:rPr>
            </w:pPr>
            <w:r>
              <w:rPr>
                <w:bCs/>
                <w:sz w:val="22"/>
                <w:szCs w:val="22"/>
              </w:rPr>
              <w:t>1. Многофункционального использования территории с размещением объектов общественно-делового, социального и культурно-бытового назначения;</w:t>
            </w:r>
          </w:p>
          <w:p w:rsidR="00C14353" w:rsidRDefault="00364211">
            <w:pPr>
              <w:rPr>
                <w:bCs/>
                <w:szCs w:val="22"/>
              </w:rPr>
            </w:pPr>
            <w:r>
              <w:rPr>
                <w:bCs/>
                <w:sz w:val="22"/>
                <w:szCs w:val="22"/>
              </w:rPr>
              <w:t>2. Развития общественно-деловых и культурно-бытовых центров вдоль главных улиц с возможностью осуществлять широкий спектр коммерческих и обслуживающих функций, ориентированных на удовлетворение повседневных и периодических потребностей населения, размещения объектов районного, регионального и федерального значения;</w:t>
            </w:r>
          </w:p>
          <w:p w:rsidR="00C14353" w:rsidRDefault="00364211">
            <w:pPr>
              <w:rPr>
                <w:bCs/>
                <w:szCs w:val="22"/>
              </w:rPr>
            </w:pPr>
            <w:r>
              <w:rPr>
                <w:bCs/>
                <w:sz w:val="22"/>
                <w:szCs w:val="22"/>
              </w:rPr>
              <w:t>3. Реконструкции и нового строительства зданий на застроенных территориях с соблюдением минимальных размеров придомовых территорий, устанавливаемых в соответствии с нормами и требованиями технических регламентов безопасности;</w:t>
            </w:r>
          </w:p>
          <w:p w:rsidR="00C14353" w:rsidRDefault="00364211">
            <w:pPr>
              <w:rPr>
                <w:bCs/>
                <w:szCs w:val="22"/>
              </w:rPr>
            </w:pPr>
            <w:r>
              <w:rPr>
                <w:bCs/>
                <w:sz w:val="22"/>
                <w:szCs w:val="22"/>
              </w:rPr>
              <w:t>4. Размещение объектов образовательных учреждений при соблюдении требований санитарных норм и правил.</w:t>
            </w:r>
          </w:p>
          <w:p w:rsidR="00C14353" w:rsidRDefault="00364211">
            <w:pPr>
              <w:rPr>
                <w:bCs/>
                <w:szCs w:val="22"/>
              </w:rPr>
            </w:pPr>
            <w:r>
              <w:rPr>
                <w:bCs/>
                <w:sz w:val="22"/>
                <w:szCs w:val="22"/>
              </w:rPr>
              <w:t>6. Размещение объектов здравоохранения при соблюдении требований санитарных норм и правил;</w:t>
            </w:r>
          </w:p>
          <w:p w:rsidR="00C14353" w:rsidRDefault="00364211">
            <w:r>
              <w:rPr>
                <w:bCs/>
                <w:sz w:val="22"/>
                <w:szCs w:val="22"/>
              </w:rPr>
              <w:lastRenderedPageBreak/>
              <w:t>7. Возможности размещения бассейнов, физкультурно-оздоровительных комплексов при соблюдении требований санитарных норм и правил.</w:t>
            </w:r>
          </w:p>
        </w:tc>
        <w:tc>
          <w:tcPr>
            <w:tcW w:w="1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jc w:val="center"/>
            </w:pPr>
            <w:r>
              <w:rPr>
                <w:sz w:val="22"/>
                <w:szCs w:val="22"/>
              </w:rPr>
              <w:lastRenderedPageBreak/>
              <w:t>80</w:t>
            </w:r>
          </w:p>
        </w:tc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jc w:val="center"/>
            </w:pPr>
            <w:r>
              <w:rPr>
                <w:sz w:val="22"/>
                <w:szCs w:val="22"/>
              </w:rPr>
              <w:t>4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4,70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с. Байкальское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rStyle w:val="aff2"/>
                <w:sz w:val="22"/>
                <w:szCs w:val="22"/>
              </w:rPr>
              <w:t>-</w:t>
            </w:r>
          </w:p>
        </w:tc>
        <w:tc>
          <w:tcPr>
            <w:tcW w:w="1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-</w:t>
            </w:r>
          </w:p>
        </w:tc>
      </w:tr>
      <w:tr w:rsidR="00C14353">
        <w:trPr>
          <w:trHeight w:val="20"/>
          <w:jc w:val="center"/>
        </w:trPr>
        <w:tc>
          <w:tcPr>
            <w:tcW w:w="13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lastRenderedPageBreak/>
              <w:t>Зоны рекреационного назначения</w:t>
            </w:r>
          </w:p>
        </w:tc>
        <w:tc>
          <w:tcPr>
            <w:tcW w:w="651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Формирование и развитие данной зоны должно направляться следующими целевыми установками – созданием правовых, административных и экономических условий для:</w:t>
            </w:r>
          </w:p>
          <w:p w:rsidR="00C14353" w:rsidRDefault="00364211">
            <w:pPr>
              <w:pStyle w:val="a3"/>
              <w:spacing w:before="0" w:after="0"/>
              <w:ind w:firstLine="0"/>
              <w:jc w:val="lef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1. Деятельности, связанные с объектами отдыха и туризма;</w:t>
            </w:r>
          </w:p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bCs/>
                <w:sz w:val="22"/>
                <w:szCs w:val="22"/>
              </w:rPr>
              <w:t>2. Размещение оздоровительно-спортивных лагерей, детских оздоровительных лагерей.</w:t>
            </w:r>
          </w:p>
        </w:tc>
        <w:tc>
          <w:tcPr>
            <w:tcW w:w="2585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Не устанавливается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iCs/>
                <w:color w:val="000000"/>
                <w:sz w:val="22"/>
                <w:szCs w:val="22"/>
              </w:rPr>
              <w:t>0,40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с. Байкальское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15"/>
              <w:ind w:left="0"/>
              <w:jc w:val="center"/>
            </w:pPr>
            <w:r>
              <w:rPr>
                <w:sz w:val="22"/>
                <w:szCs w:val="22"/>
              </w:rPr>
              <w:t xml:space="preserve">Сельский </w:t>
            </w:r>
            <w:r>
              <w:rPr>
                <w:sz w:val="22"/>
                <w:szCs w:val="22"/>
              </w:rPr>
              <w:br/>
              <w:t>гостевой дом 20 мест</w:t>
            </w:r>
          </w:p>
        </w:tc>
        <w:tc>
          <w:tcPr>
            <w:tcW w:w="1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Местное</w:t>
            </w:r>
          </w:p>
        </w:tc>
      </w:tr>
      <w:tr w:rsidR="00C14353">
        <w:trPr>
          <w:trHeight w:val="20"/>
          <w:jc w:val="center"/>
        </w:trPr>
        <w:tc>
          <w:tcPr>
            <w:tcW w:w="13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14353" w:rsidRDefault="00C14353">
            <w:pPr>
              <w:pStyle w:val="a3"/>
              <w:spacing w:before="0" w:after="0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651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C14353">
            <w:pPr>
              <w:pStyle w:val="a3"/>
              <w:spacing w:before="0" w:after="0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258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C14353">
            <w:pPr>
              <w:pStyle w:val="a3"/>
              <w:spacing w:before="0" w:after="0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iCs/>
                <w:color w:val="000000"/>
                <w:sz w:val="22"/>
                <w:szCs w:val="22"/>
              </w:rPr>
              <w:t>68,81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МО СП «Байкальское эвенкийское»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15"/>
              <w:ind w:left="0"/>
              <w:jc w:val="center"/>
            </w:pPr>
            <w:r>
              <w:rPr>
                <w:sz w:val="22"/>
                <w:szCs w:val="22"/>
              </w:rPr>
              <w:t>Коллективное место размещение 50 мест</w:t>
            </w:r>
          </w:p>
        </w:tc>
        <w:tc>
          <w:tcPr>
            <w:tcW w:w="1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Региональное</w:t>
            </w:r>
          </w:p>
        </w:tc>
      </w:tr>
      <w:tr w:rsidR="00C14353">
        <w:trPr>
          <w:trHeight w:val="160"/>
          <w:jc w:val="center"/>
        </w:trPr>
        <w:tc>
          <w:tcPr>
            <w:tcW w:w="13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Иные зоны</w:t>
            </w:r>
          </w:p>
        </w:tc>
        <w:tc>
          <w:tcPr>
            <w:tcW w:w="651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Формирование и развитие данной зоны должно направляться следующими целевыми установками – созданием правовых, административных и экономических условий для:</w:t>
            </w:r>
          </w:p>
          <w:p w:rsidR="00C14353" w:rsidRDefault="00364211">
            <w:pPr>
              <w:pStyle w:val="a3"/>
              <w:spacing w:before="0" w:after="0"/>
              <w:ind w:firstLine="0"/>
              <w:jc w:val="lef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1. Сохранения и использования существующего природного ландшафта и создания благоустроенных зон отдыха общего пользования в целях проведения досуга населением;</w:t>
            </w:r>
          </w:p>
          <w:p w:rsidR="00C14353" w:rsidRDefault="00364211">
            <w:pPr>
              <w:pStyle w:val="a3"/>
              <w:spacing w:before="0" w:after="0"/>
              <w:ind w:firstLine="0"/>
              <w:jc w:val="lef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2. Формирования средовой защитной природно-экологической системы с учетом особенностей территории;</w:t>
            </w:r>
          </w:p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bCs/>
                <w:sz w:val="22"/>
                <w:szCs w:val="22"/>
              </w:rPr>
              <w:t>3. Сохранения, воспроизводства лесных массивов и осуществления иных видов деятельности, не противоречащих назначению данной функциональной зоны</w:t>
            </w:r>
          </w:p>
        </w:tc>
        <w:tc>
          <w:tcPr>
            <w:tcW w:w="2585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Не устанавливается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25,24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с. Байкальское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color w:val="000000"/>
                <w:sz w:val="22"/>
                <w:szCs w:val="22"/>
              </w:rPr>
              <w:t>-</w:t>
            </w:r>
          </w:p>
        </w:tc>
        <w:tc>
          <w:tcPr>
            <w:tcW w:w="1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-</w:t>
            </w:r>
          </w:p>
        </w:tc>
      </w:tr>
      <w:tr w:rsidR="00C14353">
        <w:trPr>
          <w:trHeight w:val="20"/>
          <w:jc w:val="center"/>
        </w:trPr>
        <w:tc>
          <w:tcPr>
            <w:tcW w:w="13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14353" w:rsidRDefault="00C14353">
            <w:pPr>
              <w:pStyle w:val="a3"/>
              <w:spacing w:before="0" w:after="0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651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C14353">
            <w:pPr>
              <w:pStyle w:val="a3"/>
              <w:spacing w:before="0" w:after="0"/>
              <w:ind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258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14353" w:rsidRDefault="00C14353">
            <w:pPr>
              <w:pStyle w:val="a3"/>
              <w:spacing w:before="0" w:after="0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1363,41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МО СП «Байкальское эвенкийское»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color w:val="000000"/>
                <w:sz w:val="22"/>
                <w:szCs w:val="22"/>
              </w:rPr>
              <w:t>-</w:t>
            </w:r>
          </w:p>
        </w:tc>
        <w:tc>
          <w:tcPr>
            <w:tcW w:w="1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-</w:t>
            </w:r>
          </w:p>
        </w:tc>
      </w:tr>
      <w:tr w:rsidR="00C14353">
        <w:trPr>
          <w:trHeight w:val="20"/>
          <w:jc w:val="center"/>
        </w:trPr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Зона лесов</w:t>
            </w:r>
          </w:p>
        </w:tc>
        <w:tc>
          <w:tcPr>
            <w:tcW w:w="6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bCs/>
                <w:sz w:val="22"/>
                <w:szCs w:val="22"/>
              </w:rPr>
              <w:t>Формирование и развитие данной зоны определяется в соответствии с Лесным Кодексом РФ</w:t>
            </w:r>
          </w:p>
        </w:tc>
        <w:tc>
          <w:tcPr>
            <w:tcW w:w="25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Не устанавливается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1983,76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МО СП «Байкальское эвенкийское»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-</w:t>
            </w:r>
          </w:p>
        </w:tc>
      </w:tr>
      <w:tr w:rsidR="00C14353">
        <w:trPr>
          <w:trHeight w:val="20"/>
          <w:jc w:val="center"/>
        </w:trPr>
        <w:tc>
          <w:tcPr>
            <w:tcW w:w="13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Иные зоны сельскохозяйственного назначения</w:t>
            </w:r>
          </w:p>
        </w:tc>
        <w:tc>
          <w:tcPr>
            <w:tcW w:w="651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Формирование и развитие данной зоны должно направляться следующими целевыми установками – созданием правовых, административных и экономических условий для:</w:t>
            </w:r>
          </w:p>
          <w:p w:rsidR="00C14353" w:rsidRDefault="00364211">
            <w:pPr>
              <w:pStyle w:val="a3"/>
              <w:spacing w:before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 Ведения личного подсобного хозяйства, ведения крестьянского фермерского хозяйства;</w:t>
            </w:r>
          </w:p>
          <w:p w:rsidR="00C14353" w:rsidRDefault="00364211">
            <w:pPr>
              <w:pStyle w:val="a3"/>
              <w:spacing w:before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2. Создания защитных лесных насаждений</w:t>
            </w:r>
          </w:p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sz w:val="22"/>
                <w:szCs w:val="22"/>
              </w:rPr>
              <w:t>3. Научно-исследовательских, учебных и иных, связанных с сельскохозяйственным производством, целей.</w:t>
            </w:r>
          </w:p>
        </w:tc>
        <w:tc>
          <w:tcPr>
            <w:tcW w:w="2585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Не устанавливается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2,60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с. Байкальское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-</w:t>
            </w:r>
          </w:p>
        </w:tc>
      </w:tr>
      <w:tr w:rsidR="00C14353">
        <w:trPr>
          <w:trHeight w:val="20"/>
          <w:jc w:val="center"/>
        </w:trPr>
        <w:tc>
          <w:tcPr>
            <w:tcW w:w="13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14353" w:rsidRDefault="00C14353">
            <w:pPr>
              <w:pStyle w:val="a3"/>
              <w:spacing w:before="0" w:after="0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651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C14353">
            <w:pPr>
              <w:pStyle w:val="a3"/>
              <w:spacing w:before="0" w:after="0"/>
              <w:ind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258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C14353">
            <w:pPr>
              <w:pStyle w:val="a3"/>
              <w:spacing w:before="0" w:after="0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54,40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МО СП «Байкальское эвенкийское»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-</w:t>
            </w:r>
          </w:p>
        </w:tc>
      </w:tr>
      <w:tr w:rsidR="00C14353">
        <w:trPr>
          <w:trHeight w:val="20"/>
          <w:jc w:val="center"/>
        </w:trPr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Зона сельскохозяйственных угодий</w:t>
            </w:r>
          </w:p>
        </w:tc>
        <w:tc>
          <w:tcPr>
            <w:tcW w:w="6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Формирование и развитие данной зоны должно направляться следующими целевыми установками – созданием правовых, административных и экономических условий для:</w:t>
            </w:r>
          </w:p>
          <w:p w:rsidR="00C14353" w:rsidRDefault="00364211">
            <w:pPr>
              <w:pStyle w:val="a3"/>
              <w:spacing w:before="0" w:after="0"/>
              <w:ind w:firstLine="0"/>
              <w:jc w:val="lef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1. Деятельности, связанной с выращиванием сельхозпродукции открытым способом;</w:t>
            </w:r>
          </w:p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bCs/>
                <w:sz w:val="22"/>
                <w:szCs w:val="22"/>
              </w:rPr>
              <w:lastRenderedPageBreak/>
              <w:t>2. Сохранения сельскохозяйственных угодий, предотвращения их занятия другими видами деятельности.</w:t>
            </w:r>
          </w:p>
        </w:tc>
        <w:tc>
          <w:tcPr>
            <w:tcW w:w="25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lastRenderedPageBreak/>
              <w:t>Не устанавливается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885,41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МО СП «Байкальское эвенкийское»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-</w:t>
            </w:r>
          </w:p>
        </w:tc>
      </w:tr>
      <w:tr w:rsidR="00C14353">
        <w:trPr>
          <w:trHeight w:val="70"/>
          <w:jc w:val="center"/>
        </w:trPr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lastRenderedPageBreak/>
              <w:t>Производственная зона сельскохозяйственных предприятий</w:t>
            </w:r>
          </w:p>
        </w:tc>
        <w:tc>
          <w:tcPr>
            <w:tcW w:w="6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bCs/>
                <w:sz w:val="22"/>
                <w:szCs w:val="22"/>
              </w:rPr>
              <w:t>Формирование и развитие данной зоны должно направляться следующими целевыми установками – созданием правовых, административных и экономических условий для</w:t>
            </w:r>
            <w:r>
              <w:rPr>
                <w:sz w:val="22"/>
                <w:szCs w:val="22"/>
              </w:rPr>
              <w:t xml:space="preserve"> размещения объектов производственного назначения, связанных с выращиванием, хранением, первичной переработкой и транспортировкой продукции сельского хозяйства, а также сопутствующей инфраструктуры.</w:t>
            </w:r>
          </w:p>
        </w:tc>
        <w:tc>
          <w:tcPr>
            <w:tcW w:w="1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80</w:t>
            </w:r>
          </w:p>
        </w:tc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3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125,56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МО СП «Байкальское эвенкийское»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-</w:t>
            </w:r>
          </w:p>
        </w:tc>
      </w:tr>
      <w:tr w:rsidR="00C14353">
        <w:trPr>
          <w:trHeight w:val="3542"/>
          <w:jc w:val="center"/>
        </w:trPr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Зона транспортной инфраструктуры</w:t>
            </w:r>
          </w:p>
        </w:tc>
        <w:tc>
          <w:tcPr>
            <w:tcW w:w="6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Формирование и развитие данных зон должно направляться следующими целевыми установками – созданием правовых, административных и экономических условий для:</w:t>
            </w:r>
          </w:p>
          <w:p w:rsidR="00C14353" w:rsidRDefault="00364211">
            <w:pPr>
              <w:pStyle w:val="a3"/>
              <w:spacing w:before="0" w:after="0"/>
              <w:ind w:firstLine="0"/>
              <w:jc w:val="lef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1. Размещения объектов, имеющих санитарно-защитные зоны до 50 метров – объектов, деятельность которых не связана с высоким уровнем шума, загрязнения, интенсивным движением большегрузного транспорта;</w:t>
            </w:r>
          </w:p>
          <w:p w:rsidR="00C14353" w:rsidRDefault="00364211">
            <w:pPr>
              <w:pStyle w:val="a3"/>
              <w:spacing w:before="0" w:after="0"/>
              <w:ind w:firstLine="0"/>
              <w:jc w:val="lef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2. Возможности размещения инженерных объектов, технических и транспортных сооружений;</w:t>
            </w:r>
          </w:p>
          <w:p w:rsidR="00C14353" w:rsidRDefault="00364211">
            <w:pPr>
              <w:pStyle w:val="a3"/>
              <w:spacing w:before="0" w:after="0"/>
              <w:ind w:firstLine="0"/>
              <w:jc w:val="lef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3. Возможности размещения объектов коммерческих услуг, способствующих осуществлению производственной деятельности;</w:t>
            </w:r>
          </w:p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bCs/>
                <w:sz w:val="22"/>
                <w:szCs w:val="22"/>
              </w:rPr>
              <w:t>4. Сочетания различных видов объектов только при условии соблюдения требований технических регламентов и санитарных требований.</w:t>
            </w:r>
          </w:p>
        </w:tc>
        <w:tc>
          <w:tcPr>
            <w:tcW w:w="1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60</w:t>
            </w:r>
          </w:p>
        </w:tc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3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2,92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МО СП «Байкальское эвенкийское»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-</w:t>
            </w:r>
          </w:p>
        </w:tc>
      </w:tr>
      <w:tr w:rsidR="00C14353">
        <w:trPr>
          <w:trHeight w:val="20"/>
          <w:jc w:val="center"/>
        </w:trPr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Зона инженерной инфраструктуры</w:t>
            </w:r>
          </w:p>
        </w:tc>
        <w:tc>
          <w:tcPr>
            <w:tcW w:w="6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bCs/>
                <w:sz w:val="22"/>
                <w:szCs w:val="22"/>
              </w:rPr>
              <w:t>Формирование и развитие данной зоны должно направляться следующими целевыми установками – созданием правовых, административных и экономических условий для размещения инженерных объектов, технических и транспортных сооружений (источники водоснабжения, очистные сооружения, электростанции, дорожно-транспортные сооружения, иные сооружения).</w:t>
            </w:r>
          </w:p>
        </w:tc>
        <w:tc>
          <w:tcPr>
            <w:tcW w:w="1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60</w:t>
            </w:r>
          </w:p>
        </w:tc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3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1,34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с. Байкальское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-</w:t>
            </w:r>
          </w:p>
        </w:tc>
      </w:tr>
      <w:tr w:rsidR="00C14353">
        <w:trPr>
          <w:trHeight w:val="20"/>
          <w:jc w:val="center"/>
        </w:trPr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Коммунально-складская зона</w:t>
            </w:r>
          </w:p>
        </w:tc>
        <w:tc>
          <w:tcPr>
            <w:tcW w:w="6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rPr>
                <w:szCs w:val="22"/>
              </w:rPr>
            </w:pPr>
            <w:r>
              <w:rPr>
                <w:sz w:val="22"/>
                <w:szCs w:val="22"/>
              </w:rPr>
              <w:t>Формирование и развитие данной зоны должно направляться следующими целевыми установками – созданием правовых, административных и экономических условий для:</w:t>
            </w:r>
          </w:p>
          <w:p w:rsidR="00C14353" w:rsidRDefault="00364211">
            <w:pPr>
              <w:rPr>
                <w:szCs w:val="22"/>
              </w:rPr>
            </w:pPr>
            <w:r>
              <w:rPr>
                <w:sz w:val="22"/>
                <w:szCs w:val="22"/>
              </w:rPr>
              <w:t>1. размещения объектов коммунального назначения и сопутствующей инфраструктуры;</w:t>
            </w:r>
          </w:p>
          <w:p w:rsidR="00C14353" w:rsidRDefault="00364211">
            <w:pPr>
              <w:rPr>
                <w:szCs w:val="22"/>
              </w:rPr>
            </w:pPr>
            <w:r>
              <w:rPr>
                <w:sz w:val="22"/>
                <w:szCs w:val="22"/>
              </w:rPr>
              <w:t xml:space="preserve">2. Преимущественного размещения объектов, не имеющих класса вредности, деятельность в которых не связана с высоким уровнем шума, загрязнения, интенсивным движением большегрузного </w:t>
            </w:r>
            <w:r>
              <w:rPr>
                <w:sz w:val="22"/>
                <w:szCs w:val="22"/>
              </w:rPr>
              <w:lastRenderedPageBreak/>
              <w:t>транспорта;</w:t>
            </w:r>
          </w:p>
          <w:p w:rsidR="00C14353" w:rsidRDefault="00364211">
            <w:r>
              <w:rPr>
                <w:sz w:val="22"/>
                <w:szCs w:val="22"/>
              </w:rPr>
              <w:t>3. Возможности размещения инженерных объектов, технических и транспортных сооружений (источники водоснабжения, очистные сооружения, электростанции, дорожно-транспортные сооружения, иные сооружения).</w:t>
            </w:r>
          </w:p>
        </w:tc>
        <w:tc>
          <w:tcPr>
            <w:tcW w:w="1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jc w:val="center"/>
            </w:pPr>
            <w:r>
              <w:rPr>
                <w:sz w:val="22"/>
                <w:szCs w:val="22"/>
              </w:rPr>
              <w:lastRenderedPageBreak/>
              <w:t>60</w:t>
            </w:r>
          </w:p>
        </w:tc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jc w:val="center"/>
            </w:pPr>
            <w:r>
              <w:rPr>
                <w:sz w:val="22"/>
                <w:szCs w:val="22"/>
              </w:rPr>
              <w:t>3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4,03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с. Байкальское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-</w:t>
            </w:r>
          </w:p>
        </w:tc>
      </w:tr>
      <w:tr w:rsidR="00C14353">
        <w:trPr>
          <w:trHeight w:val="20"/>
          <w:jc w:val="center"/>
        </w:trPr>
        <w:tc>
          <w:tcPr>
            <w:tcW w:w="13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lastRenderedPageBreak/>
              <w:t>Производственная зона</w:t>
            </w:r>
          </w:p>
        </w:tc>
        <w:tc>
          <w:tcPr>
            <w:tcW w:w="651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Формирование и развитие данной зоны должно направляться следующими целевыми установками – созданием правовых, административных и экономических условий для:</w:t>
            </w:r>
          </w:p>
          <w:p w:rsidR="00C14353" w:rsidRDefault="00364211">
            <w:pPr>
              <w:pStyle w:val="a3"/>
              <w:spacing w:before="0" w:after="0"/>
              <w:ind w:firstLine="0"/>
              <w:jc w:val="lef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1. Преимущественного размещения объектов </w:t>
            </w:r>
            <w:r>
              <w:rPr>
                <w:bCs/>
                <w:sz w:val="22"/>
                <w:szCs w:val="22"/>
                <w:lang w:val="en-US"/>
              </w:rPr>
              <w:t>V</w:t>
            </w:r>
            <w:r>
              <w:rPr>
                <w:bCs/>
                <w:sz w:val="22"/>
                <w:szCs w:val="22"/>
              </w:rPr>
              <w:t xml:space="preserve"> и </w:t>
            </w:r>
            <w:r>
              <w:rPr>
                <w:bCs/>
                <w:sz w:val="22"/>
                <w:szCs w:val="22"/>
                <w:lang w:val="en-US"/>
              </w:rPr>
              <w:t>IV</w:t>
            </w:r>
            <w:r>
              <w:rPr>
                <w:bCs/>
                <w:sz w:val="22"/>
                <w:szCs w:val="22"/>
              </w:rPr>
              <w:t xml:space="preserve"> классов вредности, имеющих санитарно-защитные зоны от 50 до 100 метров, – объектов, деятельность в которых связана с высоким уровнем шума, загрязнения, интенсивным движением большегрузного транспорта;</w:t>
            </w:r>
          </w:p>
          <w:p w:rsidR="00C14353" w:rsidRDefault="00364211">
            <w:pPr>
              <w:pStyle w:val="a3"/>
              <w:spacing w:before="0" w:after="0"/>
              <w:ind w:firstLine="0"/>
              <w:jc w:val="lef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2. Возможности размещения инженерных объектов, технических и транспортных сооружений (источники водоснабжения, очистные сооружения, электростанции, дорожно-транспортные сооружения, иные сооружения);</w:t>
            </w:r>
          </w:p>
          <w:p w:rsidR="00C14353" w:rsidRDefault="00364211">
            <w:pPr>
              <w:pStyle w:val="a3"/>
              <w:spacing w:before="0" w:after="0"/>
              <w:ind w:firstLine="0"/>
              <w:jc w:val="lef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3. Возможности размещения объектов коммерческих услуг, способствующих осуществлению производственной деятельности;</w:t>
            </w:r>
          </w:p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bCs/>
                <w:sz w:val="22"/>
                <w:szCs w:val="22"/>
              </w:rPr>
              <w:t>4. Сочетания различных видов объектов только при условии соблюдения требований технических регламентов – санитарных требований.</w:t>
            </w:r>
          </w:p>
        </w:tc>
        <w:tc>
          <w:tcPr>
            <w:tcW w:w="143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80</w:t>
            </w:r>
          </w:p>
        </w:tc>
        <w:tc>
          <w:tcPr>
            <w:tcW w:w="115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3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0,50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с. Байкальское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-</w:t>
            </w:r>
          </w:p>
        </w:tc>
      </w:tr>
      <w:tr w:rsidR="00C14353">
        <w:trPr>
          <w:trHeight w:val="2049"/>
          <w:jc w:val="center"/>
        </w:trPr>
        <w:tc>
          <w:tcPr>
            <w:tcW w:w="13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C14353">
            <w:pPr>
              <w:pStyle w:val="a3"/>
              <w:spacing w:before="0" w:after="0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651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C14353">
            <w:pPr>
              <w:pStyle w:val="a3"/>
              <w:spacing w:before="0" w:after="0"/>
              <w:ind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143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C14353">
            <w:pPr>
              <w:pStyle w:val="a3"/>
              <w:spacing w:before="0" w:after="0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15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C14353">
            <w:pPr>
              <w:pStyle w:val="a3"/>
              <w:spacing w:before="0" w:after="0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47,03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МО СП «Байкальское эвенкийское»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-</w:t>
            </w:r>
          </w:p>
        </w:tc>
      </w:tr>
      <w:tr w:rsidR="00C14353">
        <w:trPr>
          <w:trHeight w:val="20"/>
          <w:jc w:val="center"/>
        </w:trPr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Научно-производственная зона</w:t>
            </w:r>
          </w:p>
        </w:tc>
        <w:tc>
          <w:tcPr>
            <w:tcW w:w="6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bCs/>
                <w:sz w:val="22"/>
                <w:szCs w:val="22"/>
              </w:rPr>
              <w:t>Формирование и развитие данной зоны должно направляться следующими целевыми установками – созданием правовых, административных и экономических условий для размещения объектов, связанных с научно-производственной деятельностью.</w:t>
            </w:r>
          </w:p>
        </w:tc>
        <w:tc>
          <w:tcPr>
            <w:tcW w:w="1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60</w:t>
            </w:r>
          </w:p>
        </w:tc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3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0,60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МО СП «Байкальское эвенкийское»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-</w:t>
            </w:r>
          </w:p>
        </w:tc>
      </w:tr>
      <w:tr w:rsidR="00C14353">
        <w:trPr>
          <w:trHeight w:val="20"/>
          <w:jc w:val="center"/>
        </w:trPr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Зона кладбищ</w:t>
            </w:r>
          </w:p>
        </w:tc>
        <w:tc>
          <w:tcPr>
            <w:tcW w:w="6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left"/>
            </w:pPr>
            <w:r>
              <w:rPr>
                <w:bCs/>
                <w:sz w:val="22"/>
                <w:szCs w:val="22"/>
              </w:rPr>
              <w:t xml:space="preserve">Формирование и развитие данной зоны должно направляться следующими целевыми установками – созданием правовых, административных и экономических условий для размещения </w:t>
            </w:r>
            <w:r>
              <w:rPr>
                <w:sz w:val="22"/>
                <w:szCs w:val="22"/>
              </w:rPr>
              <w:t>объектов захоронения (кладбищ, крематориев, колумбариев), культовых объектов при них, а также сопутствующей инфраструктуры</w:t>
            </w:r>
            <w:r>
              <w:rPr>
                <w:bCs/>
                <w:sz w:val="22"/>
                <w:szCs w:val="22"/>
              </w:rPr>
              <w:t>, их сохранения и предотвращения занятия данного вида функциональных зон другими видами деятельности.</w:t>
            </w:r>
          </w:p>
        </w:tc>
        <w:tc>
          <w:tcPr>
            <w:tcW w:w="25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Не устанавливается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1,39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МО СП «Байкальское эвенкийское»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color w:val="000000"/>
                <w:sz w:val="22"/>
                <w:szCs w:val="22"/>
              </w:rPr>
              <w:t>-</w:t>
            </w:r>
          </w:p>
        </w:tc>
        <w:tc>
          <w:tcPr>
            <w:tcW w:w="1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-</w:t>
            </w:r>
          </w:p>
        </w:tc>
      </w:tr>
      <w:tr w:rsidR="00C14353">
        <w:trPr>
          <w:trHeight w:val="3420"/>
          <w:jc w:val="center"/>
        </w:trPr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lastRenderedPageBreak/>
              <w:t>Зона складирования и захоронения отходов</w:t>
            </w:r>
          </w:p>
        </w:tc>
        <w:tc>
          <w:tcPr>
            <w:tcW w:w="6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rPr>
                <w:bCs/>
                <w:szCs w:val="22"/>
              </w:rPr>
            </w:pPr>
            <w:r>
              <w:rPr>
                <w:bCs/>
                <w:sz w:val="22"/>
                <w:szCs w:val="22"/>
              </w:rPr>
              <w:t>Формирование и развитие данных зон должно направляться следующими целевыми установками – созданием правовых, административных и экономических условий для:</w:t>
            </w:r>
          </w:p>
          <w:p w:rsidR="00C14353" w:rsidRDefault="00364211">
            <w:pPr>
              <w:rPr>
                <w:bCs/>
                <w:szCs w:val="22"/>
              </w:rPr>
            </w:pPr>
            <w:r>
              <w:rPr>
                <w:bCs/>
                <w:sz w:val="22"/>
                <w:szCs w:val="22"/>
              </w:rPr>
              <w:t>1. Размещения и содержания объектов, связанных с хранением и утилизацией ТКО, отходов сельскохозяйственного производства (скотомогильники);</w:t>
            </w:r>
          </w:p>
          <w:p w:rsidR="00C14353" w:rsidRDefault="00364211">
            <w:pPr>
              <w:rPr>
                <w:bCs/>
                <w:szCs w:val="22"/>
              </w:rPr>
            </w:pPr>
            <w:r>
              <w:rPr>
                <w:bCs/>
                <w:sz w:val="22"/>
                <w:szCs w:val="22"/>
              </w:rPr>
              <w:t>2. Обеспечения рационального использования и содержания в целях сохранения здоровья населения и благополучия экологической среды.</w:t>
            </w:r>
          </w:p>
          <w:p w:rsidR="00C14353" w:rsidRDefault="00364211">
            <w:r>
              <w:rPr>
                <w:bCs/>
                <w:sz w:val="22"/>
                <w:szCs w:val="22"/>
              </w:rPr>
              <w:t>При реализации указанных целевых установок надлежит учитывать соблюдение требований технических регламентов и санитарных требований</w:t>
            </w:r>
          </w:p>
        </w:tc>
        <w:tc>
          <w:tcPr>
            <w:tcW w:w="25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jc w:val="center"/>
            </w:pPr>
            <w:r>
              <w:rPr>
                <w:sz w:val="22"/>
                <w:szCs w:val="22"/>
              </w:rPr>
              <w:t>Не устанавливается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1,68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МО СП «Байкальское эвенкийское»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color w:val="000000"/>
                <w:sz w:val="22"/>
                <w:szCs w:val="22"/>
              </w:rPr>
              <w:t>-</w:t>
            </w:r>
          </w:p>
        </w:tc>
        <w:tc>
          <w:tcPr>
            <w:tcW w:w="1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353" w:rsidRDefault="00364211">
            <w:pPr>
              <w:pStyle w:val="a3"/>
              <w:spacing w:before="0" w:after="0"/>
              <w:ind w:firstLine="0"/>
              <w:jc w:val="center"/>
            </w:pPr>
            <w:r>
              <w:rPr>
                <w:sz w:val="22"/>
                <w:szCs w:val="22"/>
              </w:rPr>
              <w:t>-</w:t>
            </w:r>
          </w:p>
        </w:tc>
      </w:tr>
    </w:tbl>
    <w:p w:rsidR="00C14353" w:rsidRDefault="00364211">
      <w:pPr>
        <w:pStyle w:val="13"/>
        <w:tabs>
          <w:tab w:val="clear" w:pos="851"/>
          <w:tab w:val="left" w:pos="0"/>
        </w:tabs>
        <w:spacing w:before="0" w:after="0"/>
        <w:rPr>
          <w:lang w:val="ru-RU" w:eastAsia="ru-RU"/>
        </w:rPr>
      </w:pPr>
      <w:r>
        <w:lastRenderedPageBreak/>
        <w:br w:type="page"/>
      </w:r>
      <w:bookmarkStart w:id="23" w:name="_Toc460331247"/>
      <w:bookmarkStart w:id="24" w:name="_Toc104983522"/>
      <w:bookmarkStart w:id="25" w:name="_Toc21678092"/>
      <w:bookmarkEnd w:id="23"/>
      <w:bookmarkEnd w:id="24"/>
      <w:bookmarkEnd w:id="25"/>
      <w:r>
        <w:rPr>
          <w:lang w:val="ru-RU" w:eastAsia="ru-RU"/>
        </w:rPr>
        <w:lastRenderedPageBreak/>
        <w:t>Глава 4. ХАРАКТЕРИСТИКИ ЗОН С ОСОБЫМИ УСЛОВИЯМИ ИСПОЛЬЗОВАНИЯ ТЕРРИТОРИЙ</w:t>
      </w:r>
    </w:p>
    <w:p w:rsidR="00C14353" w:rsidRDefault="00C14353">
      <w:bookmarkStart w:id="26" w:name="_Toc17714231"/>
      <w:bookmarkStart w:id="27" w:name="_Toc104983523"/>
      <w:bookmarkStart w:id="28" w:name="_Toc21678093"/>
      <w:bookmarkEnd w:id="26"/>
      <w:bookmarkEnd w:id="27"/>
      <w:bookmarkEnd w:id="28"/>
    </w:p>
    <w:p w:rsidR="00C14353" w:rsidRDefault="00364211">
      <w:pPr>
        <w:tabs>
          <w:tab w:val="left" w:pos="993"/>
        </w:tabs>
        <w:spacing w:before="120"/>
        <w:ind w:firstLine="709"/>
        <w:jc w:val="both"/>
      </w:pPr>
      <w:r>
        <w:t xml:space="preserve">На территории МО СП «Байкальское эвенкийское» </w:t>
      </w:r>
      <w:proofErr w:type="gramStart"/>
      <w:r>
        <w:t>Северо-Байкальского</w:t>
      </w:r>
      <w:proofErr w:type="gramEnd"/>
      <w:r>
        <w:t xml:space="preserve"> района Республики Бурятия в связи с планируемым размещением объектов местного значения, оказывающих влияние на окружающую среду, требуется установление следующих зон с особыми условиями использования территорий:</w:t>
      </w:r>
    </w:p>
    <w:p w:rsidR="00C14353" w:rsidRDefault="00364211">
      <w:pPr>
        <w:tabs>
          <w:tab w:val="left" w:pos="993"/>
        </w:tabs>
        <w:ind w:right="-1" w:firstLine="709"/>
        <w:jc w:val="both"/>
        <w:rPr>
          <w:u w:val="single"/>
        </w:rPr>
      </w:pPr>
      <w:r>
        <w:rPr>
          <w:u w:val="single"/>
        </w:rPr>
        <w:t>Охранные зоны объектов водоснабжения:</w:t>
      </w:r>
    </w:p>
    <w:p w:rsidR="00C14353" w:rsidRDefault="00364211">
      <w:pPr>
        <w:numPr>
          <w:ilvl w:val="0"/>
          <w:numId w:val="14"/>
        </w:numPr>
        <w:tabs>
          <w:tab w:val="left" w:pos="993"/>
        </w:tabs>
        <w:ind w:left="0" w:right="-1" w:firstLine="709"/>
        <w:contextualSpacing/>
        <w:jc w:val="both"/>
        <w:rPr>
          <w:bCs/>
        </w:rPr>
        <w:sectPr w:rsidR="00C14353">
          <w:headerReference w:type="default" r:id="rId12"/>
          <w:footerReference w:type="default" r:id="rId13"/>
          <w:headerReference w:type="first" r:id="rId14"/>
          <w:footerReference w:type="first" r:id="rId15"/>
          <w:pgSz w:w="16838" w:h="11906" w:orient="landscape"/>
          <w:pgMar w:top="1134" w:right="1134" w:bottom="1134" w:left="1134" w:header="0" w:footer="0" w:gutter="0"/>
          <w:cols w:space="720"/>
          <w:formProt w:val="0"/>
          <w:docGrid w:linePitch="100"/>
        </w:sectPr>
      </w:pPr>
      <w:r>
        <w:t xml:space="preserve">Водопроводные сети </w:t>
      </w:r>
      <w:r>
        <w:rPr>
          <w:bCs/>
        </w:rPr>
        <w:t>– не менее 2 м.</w:t>
      </w:r>
    </w:p>
    <w:p w:rsidR="00C14353" w:rsidRDefault="00364211">
      <w:pPr>
        <w:tabs>
          <w:tab w:val="left" w:pos="993"/>
        </w:tabs>
        <w:ind w:right="-1"/>
        <w:contextualSpacing/>
        <w:jc w:val="both"/>
      </w:pPr>
      <w:r>
        <w:rPr>
          <w:noProof/>
        </w:rPr>
        <w:lastRenderedPageBreak/>
        <w:drawing>
          <wp:anchor distT="0" distB="0" distL="0" distR="0" simplePos="0" relativeHeight="251657728" behindDoc="0" locked="0" layoutInCell="0" allowOverlap="1">
            <wp:simplePos x="0" y="0"/>
            <wp:positionH relativeFrom="column">
              <wp:posOffset>-276860</wp:posOffset>
            </wp:positionH>
            <wp:positionV relativeFrom="paragraph">
              <wp:posOffset>85725</wp:posOffset>
            </wp:positionV>
            <wp:extent cx="6300470" cy="3806190"/>
            <wp:effectExtent l="0" t="0" r="0" b="0"/>
            <wp:wrapSquare wrapText="largest"/>
            <wp:docPr id="5" name="Изображение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806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14353" w:rsidRDefault="00C14353"/>
    <w:sdt>
      <w:sdtPr>
        <w:id w:val="-970897953"/>
        <w:docPartObj>
          <w:docPartGallery w:val="Table of Contents"/>
          <w:docPartUnique/>
        </w:docPartObj>
      </w:sdtPr>
      <w:sdtEndPr/>
      <w:sdtContent>
        <w:p w:rsidR="00C14353" w:rsidRDefault="00C14353"/>
        <w:p w:rsidR="00C14353" w:rsidRDefault="00C14353"/>
        <w:p w:rsidR="00C14353" w:rsidRDefault="00C14353"/>
        <w:p w:rsidR="00C14353" w:rsidRDefault="00C14353"/>
        <w:p w:rsidR="00C14353" w:rsidRDefault="00C14353"/>
        <w:p w:rsidR="00C14353" w:rsidRDefault="00C14353"/>
        <w:p w:rsidR="00C14353" w:rsidRDefault="00C14353"/>
        <w:p w:rsidR="00C14353" w:rsidRDefault="00C14353"/>
        <w:p w:rsidR="00C14353" w:rsidRDefault="00C14353"/>
        <w:p w:rsidR="00C14353" w:rsidRDefault="00C14353"/>
        <w:p w:rsidR="00C14353" w:rsidRDefault="00C14353"/>
        <w:p w:rsidR="00C14353" w:rsidRDefault="00C14353"/>
        <w:p w:rsidR="00C14353" w:rsidRDefault="00C14353"/>
        <w:p w:rsidR="00C14353" w:rsidRDefault="00C14353"/>
        <w:p w:rsidR="00C14353" w:rsidRDefault="00C14353"/>
        <w:p w:rsidR="00C14353" w:rsidRDefault="00C14353"/>
        <w:p w:rsidR="00C14353" w:rsidRDefault="00C14353"/>
        <w:p w:rsidR="00C14353" w:rsidRDefault="00C14353"/>
        <w:p w:rsidR="00C14353" w:rsidRDefault="00C14353"/>
        <w:p w:rsidR="00C14353" w:rsidRDefault="00C14353"/>
        <w:p w:rsidR="00C14353" w:rsidRDefault="00C14353"/>
        <w:p w:rsidR="00C14353" w:rsidRDefault="00C14353"/>
        <w:p w:rsidR="00C14353" w:rsidRDefault="00C14353"/>
        <w:p w:rsidR="00C14353" w:rsidRDefault="00C14353"/>
        <w:p w:rsidR="00C14353" w:rsidRDefault="00C14353"/>
        <w:p w:rsidR="00C14353" w:rsidRDefault="00C14353"/>
        <w:p w:rsidR="00C14353" w:rsidRDefault="00C14353"/>
        <w:p w:rsidR="00C14353" w:rsidRDefault="00364211">
          <w:r>
            <w:rPr>
              <w:noProof/>
            </w:rPr>
            <w:lastRenderedPageBreak/>
            <w:drawing>
              <wp:anchor distT="0" distB="0" distL="0" distR="0" simplePos="0" relativeHeight="251658752" behindDoc="0" locked="0" layoutInCell="0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635</wp:posOffset>
                </wp:positionV>
                <wp:extent cx="6299835" cy="6896735"/>
                <wp:effectExtent l="0" t="0" r="0" b="0"/>
                <wp:wrapSquare wrapText="largest"/>
                <wp:docPr id="6" name="Изображение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Изображение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7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299835" cy="68967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r>
            <w:rPr>
              <w:noProof/>
            </w:rPr>
            <w:drawing>
              <wp:anchor distT="0" distB="0" distL="0" distR="0" simplePos="0" relativeHeight="251659776" behindDoc="0" locked="0" layoutInCell="0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635</wp:posOffset>
                </wp:positionV>
                <wp:extent cx="6299835" cy="7235825"/>
                <wp:effectExtent l="0" t="0" r="0" b="0"/>
                <wp:wrapSquare wrapText="largest"/>
                <wp:docPr id="7" name="Изображение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Изображение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8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299835" cy="72358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</w:p>
        <w:p w:rsidR="00C14353" w:rsidRDefault="00C14353"/>
        <w:p w:rsidR="00C14353" w:rsidRDefault="00C14353"/>
        <w:p w:rsidR="00C14353" w:rsidRDefault="00364211">
          <w:r>
            <w:rPr>
              <w:noProof/>
            </w:rPr>
            <w:lastRenderedPageBreak/>
            <w:drawing>
              <wp:anchor distT="0" distB="0" distL="0" distR="0" simplePos="0" relativeHeight="251660800" behindDoc="0" locked="0" layoutInCell="0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635</wp:posOffset>
                </wp:positionV>
                <wp:extent cx="6299835" cy="6896735"/>
                <wp:effectExtent l="0" t="0" r="0" b="0"/>
                <wp:wrapSquare wrapText="largest"/>
                <wp:docPr id="8" name="Изображение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Изображение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7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299835" cy="68967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</w:p>
        <w:bookmarkStart w:id="29" w:name="_Toc21678093_Копия_1" w:displacedByCustomXml="next"/>
        <w:bookmarkEnd w:id="29" w:displacedByCustomXml="next"/>
        <w:bookmarkStart w:id="30" w:name="_Toc104983523_Копия_1" w:displacedByCustomXml="next"/>
        <w:bookmarkEnd w:id="30" w:displacedByCustomXml="next"/>
        <w:bookmarkStart w:id="31" w:name="_Toc17714231_Копия_1" w:displacedByCustomXml="next"/>
        <w:bookmarkEnd w:id="31" w:displacedByCustomXml="next"/>
        <w:bookmarkStart w:id="32" w:name="_Toc21678092_Копия_1" w:displacedByCustomXml="next"/>
        <w:bookmarkEnd w:id="32" w:displacedByCustomXml="next"/>
        <w:bookmarkStart w:id="33" w:name="_Toc104983522_Копия_1" w:displacedByCustomXml="next"/>
        <w:bookmarkEnd w:id="33" w:displacedByCustomXml="next"/>
        <w:bookmarkStart w:id="34" w:name="_Toc460331247_Копия_1" w:displacedByCustomXml="next"/>
        <w:bookmarkEnd w:id="34" w:displacedByCustomXml="next"/>
        <w:bookmarkStart w:id="35" w:name="_Toc20219901_Копия_1" w:displacedByCustomXml="next"/>
        <w:bookmarkEnd w:id="35" w:displacedByCustomXml="next"/>
        <w:bookmarkStart w:id="36" w:name="_Toc460331246_Копия_1" w:displacedByCustomXml="next"/>
        <w:bookmarkEnd w:id="36" w:displacedByCustomXml="next"/>
        <w:bookmarkStart w:id="37" w:name="_Toc20219900_Копия_1" w:displacedByCustomXml="next"/>
        <w:bookmarkEnd w:id="37" w:displacedByCustomXml="next"/>
        <w:bookmarkStart w:id="38" w:name="_Hlk102141179_Копия_1_Копия_1" w:displacedByCustomXml="next"/>
        <w:bookmarkEnd w:id="38" w:displacedByCustomXml="next"/>
        <w:bookmarkStart w:id="39" w:name="_Toc449706538_Копия_1" w:displacedByCustomXml="next"/>
        <w:bookmarkEnd w:id="39" w:displacedByCustomXml="next"/>
        <w:bookmarkStart w:id="40" w:name="_Toc455158226_Копия_1" w:displacedByCustomXml="next"/>
        <w:bookmarkEnd w:id="40" w:displacedByCustomXml="next"/>
        <w:bookmarkStart w:id="41" w:name="_Hlk104979590_Копия_1" w:displacedByCustomXml="next"/>
        <w:bookmarkEnd w:id="41" w:displacedByCustomXml="next"/>
        <w:bookmarkStart w:id="42" w:name="_Toc460331244_Копия_1" w:displacedByCustomXml="next"/>
        <w:bookmarkEnd w:id="42" w:displacedByCustomXml="next"/>
        <w:bookmarkStart w:id="43" w:name="_Toc20219899_Копия_1" w:displacedByCustomXml="next"/>
        <w:bookmarkEnd w:id="43" w:displacedByCustomXml="next"/>
        <w:bookmarkStart w:id="44" w:name="_Toc449693127_Копия_1" w:displacedByCustomXml="next"/>
        <w:bookmarkEnd w:id="44" w:displacedByCustomXml="next"/>
        <w:bookmarkStart w:id="45" w:name="_Toc205881948_Копия_1" w:displacedByCustomXml="next"/>
        <w:bookmarkEnd w:id="45" w:displacedByCustomXml="next"/>
        <w:bookmarkStart w:id="46" w:name="_Toc227060336_Копия_1" w:displacedByCustomXml="next"/>
        <w:bookmarkEnd w:id="46" w:displacedByCustomXml="next"/>
        <w:bookmarkStart w:id="47" w:name="_Toc283898045_Копия_1" w:displacedByCustomXml="next"/>
        <w:bookmarkEnd w:id="47" w:displacedByCustomXml="next"/>
        <w:bookmarkStart w:id="48" w:name="_Toc297545017_Копия_1" w:displacedByCustomXml="next"/>
        <w:bookmarkEnd w:id="48" w:displacedByCustomXml="next"/>
        <w:bookmarkStart w:id="49" w:name="_Toc227060337_Копия_1" w:displacedByCustomXml="next"/>
        <w:bookmarkEnd w:id="49" w:displacedByCustomXml="next"/>
        <w:bookmarkStart w:id="50" w:name="_Toc283898047_Копия_1" w:displacedByCustomXml="next"/>
        <w:bookmarkEnd w:id="50" w:displacedByCustomXml="next"/>
        <w:bookmarkStart w:id="51" w:name="_Toc297545019_Копия_1" w:displacedByCustomXml="next"/>
        <w:bookmarkEnd w:id="51" w:displacedByCustomXml="next"/>
        <w:bookmarkStart w:id="52" w:name="_Toc421549209_Копия_1" w:displacedByCustomXml="next"/>
        <w:bookmarkEnd w:id="52" w:displacedByCustomXml="next"/>
      </w:sdtContent>
    </w:sdt>
    <w:sectPr w:rsidR="00C14353">
      <w:headerReference w:type="default" r:id="rId19"/>
      <w:footerReference w:type="default" r:id="rId20"/>
      <w:headerReference w:type="first" r:id="rId21"/>
      <w:footerReference w:type="first" r:id="rId22"/>
      <w:pgSz w:w="11906" w:h="16838"/>
      <w:pgMar w:top="567" w:right="567" w:bottom="766" w:left="1418" w:header="0" w:footer="709" w:gutter="0"/>
      <w:cols w:space="720"/>
      <w:formProt w:val="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B082B" w:rsidRDefault="00364211">
      <w:r>
        <w:separator/>
      </w:r>
    </w:p>
  </w:endnote>
  <w:endnote w:type="continuationSeparator" w:id="0">
    <w:p w:rsidR="00FB082B" w:rsidRDefault="003642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Droid Sans Fallback">
    <w:panose1 w:val="00000000000000000000"/>
    <w:charset w:val="00"/>
    <w:family w:val="roman"/>
    <w:notTrueType/>
    <w:pitch w:val="default"/>
  </w:font>
  <w:font w:name="Lohit Hindi">
    <w:panose1 w:val="00000000000000000000"/>
    <w:charset w:val="00"/>
    <w:family w:val="roman"/>
    <w:notTrueType/>
    <w:pitch w:val="default"/>
  </w:font>
  <w:font w:name="Consultant">
    <w:altName w:val="Times New Roman"/>
    <w:charset w:val="CC"/>
    <w:family w:val="roman"/>
    <w:pitch w:val="variable"/>
  </w:font>
  <w:font w:name="Baltica">
    <w:charset w:val="CC"/>
    <w:family w:val="roman"/>
    <w:pitch w:val="variable"/>
  </w:font>
  <w:font w:name="MS Mincho">
    <w:altName w:val="Yu Gothic UI"/>
    <w:panose1 w:val="02020609040205080304"/>
    <w:charset w:val="80"/>
    <w:family w:val="roman"/>
    <w:pitch w:val="fixed"/>
    <w:sig w:usb0="00000001" w:usb1="08070000" w:usb2="00000010" w:usb3="00000000" w:csb0="00020000" w:csb1="00000000"/>
  </w:font>
  <w:font w:name="Franklin Gothic Book"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14353" w:rsidRDefault="00C14353">
    <w:pPr>
      <w:pStyle w:val="afb"/>
      <w:jc w:val="right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14353" w:rsidRDefault="00C14353">
    <w:pPr>
      <w:pStyle w:val="afb"/>
      <w:jc w:val="right"/>
    </w:pPr>
  </w:p>
  <w:p w:rsidR="00C14353" w:rsidRDefault="00C14353">
    <w:pPr>
      <w:pStyle w:val="afb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14353" w:rsidRDefault="00C14353"/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14353" w:rsidRDefault="00C14353"/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14353" w:rsidRDefault="00C14353">
    <w:pPr>
      <w:pStyle w:val="afb"/>
      <w:jc w:val="right"/>
    </w:pPr>
  </w:p>
</w:ftr>
</file>

<file path=word/footer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14353" w:rsidRDefault="00C14353"/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B082B" w:rsidRDefault="00364211">
      <w:r>
        <w:separator/>
      </w:r>
    </w:p>
  </w:footnote>
  <w:footnote w:type="continuationSeparator" w:id="0">
    <w:p w:rsidR="00FB082B" w:rsidRDefault="0036421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14353" w:rsidRDefault="00364211">
    <w:pPr>
      <w:pStyle w:val="ac"/>
      <w:pBdr>
        <w:top w:val="nil"/>
        <w:bottom w:val="nil"/>
      </w:pBdr>
      <w:tabs>
        <w:tab w:val="clear" w:pos="4677"/>
        <w:tab w:val="clear" w:pos="9355"/>
        <w:tab w:val="left" w:pos="0"/>
        <w:tab w:val="center" w:pos="5121"/>
        <w:tab w:val="left" w:pos="7938"/>
      </w:tabs>
      <w:jc w:val="left"/>
      <w:rPr>
        <w:sz w:val="28"/>
        <w:szCs w:val="28"/>
        <w:lang w:val="ru-RU"/>
      </w:rPr>
    </w:pPr>
    <w:r>
      <w:rPr>
        <w:lang w:val="ru-RU"/>
      </w:rPr>
      <w:t xml:space="preserve">                                                                                                  </w:t>
    </w:r>
    <w:r>
      <w:rPr>
        <w:sz w:val="28"/>
        <w:szCs w:val="28"/>
        <w:lang w:val="ru-RU"/>
      </w:rPr>
      <w:t xml:space="preserve">  </w: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14353" w:rsidRDefault="00C14353"/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14353" w:rsidRDefault="00C14353"/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14353" w:rsidRDefault="00C14353"/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14353" w:rsidRDefault="00C14353"/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8B1E64"/>
    <w:multiLevelType w:val="multilevel"/>
    <w:tmpl w:val="4A12E526"/>
    <w:lvl w:ilvl="0">
      <w:start w:val="1"/>
      <w:numFmt w:val="bullet"/>
      <w:pStyle w:val="a"/>
      <w:suff w:val="space"/>
      <w:lvlText w:val="–"/>
      <w:lvlJc w:val="left"/>
      <w:pPr>
        <w:tabs>
          <w:tab w:val="num" w:pos="0"/>
        </w:tabs>
        <w:ind w:left="0" w:firstLine="567"/>
      </w:pPr>
      <w:rPr>
        <w:rFonts w:ascii="Times New Roman" w:hAnsi="Times New Roman" w:cs="Times New Roman" w:hint="default"/>
      </w:rPr>
    </w:lvl>
    <w:lvl w:ilvl="1">
      <w:start w:val="1"/>
      <w:numFmt w:val="bullet"/>
      <w:suff w:val="space"/>
      <w:lvlText w:val="–"/>
      <w:lvlJc w:val="left"/>
      <w:pPr>
        <w:tabs>
          <w:tab w:val="num" w:pos="0"/>
        </w:tabs>
        <w:ind w:left="0" w:firstLine="567"/>
      </w:pPr>
      <w:rPr>
        <w:rFonts w:ascii="Times New Roman" w:hAnsi="Times New Roman" w:cs="Times New Roman" w:hint="default"/>
      </w:rPr>
    </w:lvl>
    <w:lvl w:ilvl="2">
      <w:start w:val="1"/>
      <w:numFmt w:val="bullet"/>
      <w:suff w:val="space"/>
      <w:lvlText w:val=""/>
      <w:lvlJc w:val="left"/>
      <w:pPr>
        <w:tabs>
          <w:tab w:val="num" w:pos="0"/>
        </w:tabs>
        <w:ind w:left="0" w:firstLine="567"/>
      </w:pPr>
      <w:rPr>
        <w:rFonts w:ascii="Symbol" w:hAnsi="Symbol" w:cs="Symbol" w:hint="default"/>
      </w:rPr>
    </w:lvl>
    <w:lvl w:ilvl="3">
      <w:start w:val="1"/>
      <w:numFmt w:val="bullet"/>
      <w:suff w:val="space"/>
      <w:lvlText w:val="–"/>
      <w:lvlJc w:val="left"/>
      <w:pPr>
        <w:tabs>
          <w:tab w:val="num" w:pos="0"/>
        </w:tabs>
        <w:ind w:left="0" w:firstLine="567"/>
      </w:pPr>
      <w:rPr>
        <w:rFonts w:ascii="Times New Roman" w:hAnsi="Times New Roman" w:cs="Times New Roman" w:hint="default"/>
      </w:rPr>
    </w:lvl>
    <w:lvl w:ilvl="4">
      <w:start w:val="1"/>
      <w:numFmt w:val="bullet"/>
      <w:suff w:val="space"/>
      <w:lvlText w:val="–"/>
      <w:lvlJc w:val="left"/>
      <w:pPr>
        <w:tabs>
          <w:tab w:val="num" w:pos="0"/>
        </w:tabs>
        <w:ind w:left="0" w:firstLine="567"/>
      </w:pPr>
      <w:rPr>
        <w:rFonts w:ascii="Times New Roman" w:hAnsi="Times New Roman" w:cs="Times New Roman" w:hint="default"/>
      </w:rPr>
    </w:lvl>
    <w:lvl w:ilvl="5">
      <w:start w:val="1"/>
      <w:numFmt w:val="bullet"/>
      <w:suff w:val="space"/>
      <w:lvlText w:val="–"/>
      <w:lvlJc w:val="left"/>
      <w:pPr>
        <w:tabs>
          <w:tab w:val="num" w:pos="0"/>
        </w:tabs>
        <w:ind w:left="0" w:firstLine="567"/>
      </w:pPr>
      <w:rPr>
        <w:rFonts w:ascii="Times New Roman" w:hAnsi="Times New Roman" w:cs="Times New Roman" w:hint="default"/>
      </w:rPr>
    </w:lvl>
    <w:lvl w:ilvl="6">
      <w:start w:val="1"/>
      <w:numFmt w:val="bullet"/>
      <w:suff w:val="space"/>
      <w:lvlText w:val=""/>
      <w:lvlJc w:val="left"/>
      <w:pPr>
        <w:tabs>
          <w:tab w:val="num" w:pos="0"/>
        </w:tabs>
        <w:ind w:left="0" w:firstLine="567"/>
      </w:pPr>
      <w:rPr>
        <w:rFonts w:ascii="Symbol" w:hAnsi="Symbol" w:cs="Symbol" w:hint="default"/>
      </w:rPr>
    </w:lvl>
    <w:lvl w:ilvl="7">
      <w:start w:val="1"/>
      <w:numFmt w:val="bullet"/>
      <w:suff w:val="space"/>
      <w:lvlText w:val="–"/>
      <w:lvlJc w:val="left"/>
      <w:pPr>
        <w:tabs>
          <w:tab w:val="num" w:pos="0"/>
        </w:tabs>
        <w:ind w:left="0" w:firstLine="567"/>
      </w:pPr>
      <w:rPr>
        <w:rFonts w:ascii="Times New Roman" w:hAnsi="Times New Roman" w:cs="Times New Roman" w:hint="default"/>
      </w:rPr>
    </w:lvl>
    <w:lvl w:ilvl="8">
      <w:start w:val="1"/>
      <w:numFmt w:val="bullet"/>
      <w:suff w:val="space"/>
      <w:lvlText w:val=""/>
      <w:lvlJc w:val="left"/>
      <w:pPr>
        <w:tabs>
          <w:tab w:val="num" w:pos="0"/>
        </w:tabs>
        <w:ind w:left="0" w:firstLine="567"/>
      </w:pPr>
      <w:rPr>
        <w:rFonts w:ascii="Symbol" w:hAnsi="Symbol" w:cs="Symbol" w:hint="default"/>
      </w:rPr>
    </w:lvl>
  </w:abstractNum>
  <w:abstractNum w:abstractNumId="1" w15:restartNumberingAfterBreak="0">
    <w:nsid w:val="08E43185"/>
    <w:multiLevelType w:val="multilevel"/>
    <w:tmpl w:val="F770443C"/>
    <w:lvl w:ilvl="0">
      <w:start w:val="1"/>
      <w:numFmt w:val="decimal"/>
      <w:pStyle w:val="2"/>
      <w:lvlText w:val="%1."/>
      <w:lvlJc w:val="left"/>
      <w:pPr>
        <w:tabs>
          <w:tab w:val="num" w:pos="1215"/>
        </w:tabs>
        <w:ind w:left="1215" w:hanging="855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0D1F076A"/>
    <w:multiLevelType w:val="multilevel"/>
    <w:tmpl w:val="30EC24C4"/>
    <w:lvl w:ilvl="0">
      <w:start w:val="1"/>
      <w:numFmt w:val="bullet"/>
      <w:lvlText w:val=""/>
      <w:lvlJc w:val="left"/>
      <w:pPr>
        <w:tabs>
          <w:tab w:val="num" w:pos="0"/>
        </w:tabs>
        <w:ind w:left="1428" w:hanging="360"/>
      </w:pPr>
      <w:rPr>
        <w:rFonts w:ascii="Wingdings" w:hAnsi="Wingdings" w:cs="Wingdings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148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868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588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308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028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748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468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188" w:hanging="360"/>
      </w:pPr>
      <w:rPr>
        <w:rFonts w:ascii="Wingdings" w:hAnsi="Wingdings" w:cs="Wingdings" w:hint="default"/>
      </w:rPr>
    </w:lvl>
  </w:abstractNum>
  <w:abstractNum w:abstractNumId="3" w15:restartNumberingAfterBreak="0">
    <w:nsid w:val="0D510D18"/>
    <w:multiLevelType w:val="multilevel"/>
    <w:tmpl w:val="1A269D22"/>
    <w:lvl w:ilvl="0">
      <w:start w:val="1"/>
      <w:numFmt w:val="decimal"/>
      <w:pStyle w:val="1"/>
      <w:suff w:val="space"/>
      <w:lvlText w:val="%1."/>
      <w:lvlJc w:val="left"/>
      <w:pPr>
        <w:tabs>
          <w:tab w:val="num" w:pos="0"/>
        </w:tabs>
        <w:ind w:left="567" w:firstLine="0"/>
      </w:pPr>
      <w:rPr>
        <w:rFonts w:cs="Times New Roman"/>
      </w:rPr>
    </w:lvl>
    <w:lvl w:ilvl="1">
      <w:start w:val="1"/>
      <w:numFmt w:val="decimal"/>
      <w:suff w:val="space"/>
      <w:lvlText w:val="%1.%2."/>
      <w:lvlJc w:val="left"/>
      <w:pPr>
        <w:tabs>
          <w:tab w:val="num" w:pos="0"/>
        </w:tabs>
        <w:ind w:left="964" w:firstLine="0"/>
      </w:pPr>
      <w:rPr>
        <w:rFonts w:cs="Times New Roman"/>
      </w:rPr>
    </w:lvl>
    <w:lvl w:ilvl="2">
      <w:start w:val="1"/>
      <w:numFmt w:val="decimal"/>
      <w:suff w:val="space"/>
      <w:lvlText w:val="%1.%2.%3."/>
      <w:lvlJc w:val="left"/>
      <w:pPr>
        <w:tabs>
          <w:tab w:val="num" w:pos="0"/>
        </w:tabs>
        <w:ind w:left="1361" w:firstLine="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58" w:firstLine="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155" w:firstLine="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552" w:firstLine="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2949" w:firstLine="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346" w:firstLine="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3743" w:firstLine="0"/>
      </w:pPr>
      <w:rPr>
        <w:rFonts w:cs="Times New Roman"/>
      </w:rPr>
    </w:lvl>
  </w:abstractNum>
  <w:abstractNum w:abstractNumId="4" w15:restartNumberingAfterBreak="0">
    <w:nsid w:val="36BC0E3F"/>
    <w:multiLevelType w:val="multilevel"/>
    <w:tmpl w:val="9266E352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cs="Symbol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5" w15:restartNumberingAfterBreak="0">
    <w:nsid w:val="3DD30F5E"/>
    <w:multiLevelType w:val="multilevel"/>
    <w:tmpl w:val="797E318C"/>
    <w:lvl w:ilvl="0">
      <w:start w:val="1"/>
      <w:numFmt w:val="decimal"/>
      <w:pStyle w:val="20"/>
      <w:lvlText w:val="%1."/>
      <w:lvlJc w:val="left"/>
      <w:pPr>
        <w:tabs>
          <w:tab w:val="num" w:pos="1069"/>
        </w:tabs>
        <w:ind w:left="1069" w:hanging="360"/>
      </w:pPr>
    </w:lvl>
    <w:lvl w:ilvl="1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ymbol" w:hint="default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 w15:restartNumberingAfterBreak="0">
    <w:nsid w:val="40A53054"/>
    <w:multiLevelType w:val="multilevel"/>
    <w:tmpl w:val="6FB62334"/>
    <w:lvl w:ilvl="0">
      <w:start w:val="1"/>
      <w:numFmt w:val="decimal"/>
      <w:lvlText w:val="%1. "/>
      <w:lvlJc w:val="left"/>
      <w:pPr>
        <w:tabs>
          <w:tab w:val="num" w:pos="0"/>
        </w:tabs>
        <w:ind w:left="928" w:hanging="360"/>
      </w:pPr>
      <w:rPr>
        <w:rFonts w:cs="Times New Roman"/>
      </w:rPr>
    </w:lvl>
    <w:lvl w:ilvl="1">
      <w:start w:val="1"/>
      <w:numFmt w:val="decimal"/>
      <w:pStyle w:val="21"/>
      <w:suff w:val="space"/>
      <w:lvlText w:val="%1.%2."/>
      <w:lvlJc w:val="left"/>
      <w:pPr>
        <w:tabs>
          <w:tab w:val="num" w:pos="0"/>
        </w:tabs>
        <w:ind w:left="0" w:firstLine="567"/>
      </w:pPr>
      <w:rPr>
        <w:rFonts w:cs="Times New Roman"/>
      </w:rPr>
    </w:lvl>
    <w:lvl w:ilvl="2">
      <w:start w:val="1"/>
      <w:numFmt w:val="decimal"/>
      <w:suff w:val="space"/>
      <w:lvlText w:val="%1.%2.%3"/>
      <w:lvlJc w:val="left"/>
      <w:pPr>
        <w:tabs>
          <w:tab w:val="num" w:pos="0"/>
        </w:tabs>
        <w:ind w:left="0" w:firstLine="567"/>
      </w:pPr>
      <w:rPr>
        <w:rFonts w:cs="Times New Roman"/>
      </w:rPr>
    </w:lvl>
    <w:lvl w:ilvl="3">
      <w:start w:val="1"/>
      <w:numFmt w:val="decimal"/>
      <w:suff w:val="space"/>
      <w:lvlText w:val="%1.%2.%3.%4"/>
      <w:lvlJc w:val="left"/>
      <w:pPr>
        <w:tabs>
          <w:tab w:val="num" w:pos="0"/>
        </w:tabs>
        <w:ind w:left="0" w:firstLine="567"/>
      </w:pPr>
      <w:rPr>
        <w:rFonts w:cs="Times New Roman"/>
      </w:rPr>
    </w:lvl>
    <w:lvl w:ilvl="4">
      <w:start w:val="1"/>
      <w:numFmt w:val="decimal"/>
      <w:suff w:val="space"/>
      <w:lvlText w:val="%1.%2.%3.%4.%5"/>
      <w:lvlJc w:val="left"/>
      <w:pPr>
        <w:tabs>
          <w:tab w:val="num" w:pos="0"/>
        </w:tabs>
        <w:ind w:left="0" w:firstLine="567"/>
      </w:pPr>
      <w:rPr>
        <w:rFonts w:cs="Times New Roman"/>
      </w:rPr>
    </w:lvl>
    <w:lvl w:ilvl="5">
      <w:start w:val="1"/>
      <w:numFmt w:val="decimal"/>
      <w:suff w:val="space"/>
      <w:lvlText w:val="%1.%2.%3.%4.%5.%6"/>
      <w:lvlJc w:val="left"/>
      <w:pPr>
        <w:tabs>
          <w:tab w:val="num" w:pos="0"/>
        </w:tabs>
        <w:ind w:left="0" w:firstLine="567"/>
      </w:pPr>
      <w:rPr>
        <w:rFonts w:cs="Times New Roman"/>
      </w:rPr>
    </w:lvl>
    <w:lvl w:ilvl="6">
      <w:start w:val="1"/>
      <w:numFmt w:val="decimal"/>
      <w:suff w:val="space"/>
      <w:lvlText w:val="%1.%2.%3.%4.%5.%6.%7"/>
      <w:lvlJc w:val="left"/>
      <w:pPr>
        <w:tabs>
          <w:tab w:val="num" w:pos="0"/>
        </w:tabs>
        <w:ind w:left="0" w:firstLine="567"/>
      </w:pPr>
      <w:rPr>
        <w:rFonts w:cs="Times New Roman"/>
      </w:rPr>
    </w:lvl>
    <w:lvl w:ilvl="7">
      <w:start w:val="1"/>
      <w:numFmt w:val="decimal"/>
      <w:suff w:val="space"/>
      <w:lvlText w:val="%1.%2.%3.%4.%5.%6.%7.%8"/>
      <w:lvlJc w:val="left"/>
      <w:pPr>
        <w:tabs>
          <w:tab w:val="num" w:pos="0"/>
        </w:tabs>
        <w:ind w:left="0" w:firstLine="567"/>
      </w:pPr>
      <w:rPr>
        <w:rFonts w:cs="Times New Roman"/>
      </w:rPr>
    </w:lvl>
    <w:lvl w:ilvl="8">
      <w:start w:val="1"/>
      <w:numFmt w:val="decimal"/>
      <w:suff w:val="space"/>
      <w:lvlText w:val="%1.%2.%3.%4.%5.%6.%7.%8.%9"/>
      <w:lvlJc w:val="left"/>
      <w:pPr>
        <w:tabs>
          <w:tab w:val="num" w:pos="0"/>
        </w:tabs>
        <w:ind w:left="0" w:firstLine="567"/>
      </w:pPr>
      <w:rPr>
        <w:rFonts w:cs="Times New Roman"/>
      </w:rPr>
    </w:lvl>
  </w:abstractNum>
  <w:abstractNum w:abstractNumId="7" w15:restartNumberingAfterBreak="0">
    <w:nsid w:val="43387633"/>
    <w:multiLevelType w:val="multilevel"/>
    <w:tmpl w:val="A3240966"/>
    <w:lvl w:ilvl="0">
      <w:start w:val="1"/>
      <w:numFmt w:val="decimal"/>
      <w:pStyle w:val="10"/>
      <w:lvlText w:val="%1."/>
      <w:lvlJc w:val="left"/>
      <w:pPr>
        <w:tabs>
          <w:tab w:val="num" w:pos="0"/>
        </w:tabs>
        <w:ind w:left="927" w:hanging="360"/>
      </w:pPr>
      <w:rPr>
        <w:rFonts w:cs="Times New Roman"/>
      </w:rPr>
    </w:lvl>
    <w:lvl w:ilvl="1">
      <w:start w:val="1"/>
      <w:numFmt w:val="bullet"/>
      <w:suff w:val="space"/>
      <w:lvlText w:val="–"/>
      <w:lvlJc w:val="left"/>
      <w:pPr>
        <w:tabs>
          <w:tab w:val="num" w:pos="0"/>
        </w:tabs>
        <w:ind w:left="284" w:firstLine="567"/>
      </w:pPr>
      <w:rPr>
        <w:rFonts w:ascii="Times New Roman" w:hAnsi="Times New Roman" w:cs="Times New Roman" w:hint="default"/>
      </w:rPr>
    </w:lvl>
    <w:lvl w:ilvl="2">
      <w:start w:val="1"/>
      <w:numFmt w:val="bullet"/>
      <w:suff w:val="space"/>
      <w:lvlText w:val=""/>
      <w:lvlJc w:val="left"/>
      <w:pPr>
        <w:tabs>
          <w:tab w:val="num" w:pos="0"/>
        </w:tabs>
        <w:ind w:left="284" w:firstLine="567"/>
      </w:pPr>
      <w:rPr>
        <w:rFonts w:ascii="Symbol" w:hAnsi="Symbol" w:cs="Symbol" w:hint="default"/>
      </w:rPr>
    </w:lvl>
    <w:lvl w:ilvl="3">
      <w:start w:val="1"/>
      <w:numFmt w:val="bullet"/>
      <w:suff w:val="space"/>
      <w:lvlText w:val="–"/>
      <w:lvlJc w:val="left"/>
      <w:pPr>
        <w:tabs>
          <w:tab w:val="num" w:pos="0"/>
        </w:tabs>
        <w:ind w:left="284" w:firstLine="567"/>
      </w:pPr>
      <w:rPr>
        <w:rFonts w:ascii="Times New Roman" w:hAnsi="Times New Roman" w:cs="Times New Roman" w:hint="default"/>
      </w:rPr>
    </w:lvl>
    <w:lvl w:ilvl="4">
      <w:start w:val="1"/>
      <w:numFmt w:val="bullet"/>
      <w:suff w:val="space"/>
      <w:lvlText w:val="–"/>
      <w:lvlJc w:val="left"/>
      <w:pPr>
        <w:tabs>
          <w:tab w:val="num" w:pos="0"/>
        </w:tabs>
        <w:ind w:left="284" w:firstLine="567"/>
      </w:pPr>
      <w:rPr>
        <w:rFonts w:ascii="Times New Roman" w:hAnsi="Times New Roman" w:cs="Times New Roman" w:hint="default"/>
      </w:rPr>
    </w:lvl>
    <w:lvl w:ilvl="5">
      <w:start w:val="1"/>
      <w:numFmt w:val="bullet"/>
      <w:suff w:val="space"/>
      <w:lvlText w:val="–"/>
      <w:lvlJc w:val="left"/>
      <w:pPr>
        <w:tabs>
          <w:tab w:val="num" w:pos="0"/>
        </w:tabs>
        <w:ind w:left="284" w:firstLine="567"/>
      </w:pPr>
      <w:rPr>
        <w:rFonts w:ascii="Times New Roman" w:hAnsi="Times New Roman" w:cs="Times New Roman" w:hint="default"/>
      </w:rPr>
    </w:lvl>
    <w:lvl w:ilvl="6">
      <w:start w:val="1"/>
      <w:numFmt w:val="bullet"/>
      <w:suff w:val="space"/>
      <w:lvlText w:val=""/>
      <w:lvlJc w:val="left"/>
      <w:pPr>
        <w:tabs>
          <w:tab w:val="num" w:pos="0"/>
        </w:tabs>
        <w:ind w:left="284" w:firstLine="567"/>
      </w:pPr>
      <w:rPr>
        <w:rFonts w:ascii="Symbol" w:hAnsi="Symbol" w:cs="Symbol" w:hint="default"/>
      </w:rPr>
    </w:lvl>
    <w:lvl w:ilvl="7">
      <w:start w:val="1"/>
      <w:numFmt w:val="bullet"/>
      <w:suff w:val="space"/>
      <w:lvlText w:val="–"/>
      <w:lvlJc w:val="left"/>
      <w:pPr>
        <w:tabs>
          <w:tab w:val="num" w:pos="0"/>
        </w:tabs>
        <w:ind w:left="284" w:firstLine="567"/>
      </w:pPr>
      <w:rPr>
        <w:rFonts w:ascii="Times New Roman" w:hAnsi="Times New Roman" w:cs="Times New Roman" w:hint="default"/>
      </w:rPr>
    </w:lvl>
    <w:lvl w:ilvl="8">
      <w:start w:val="1"/>
      <w:numFmt w:val="bullet"/>
      <w:suff w:val="space"/>
      <w:lvlText w:val=""/>
      <w:lvlJc w:val="left"/>
      <w:pPr>
        <w:tabs>
          <w:tab w:val="num" w:pos="0"/>
        </w:tabs>
        <w:ind w:left="284" w:firstLine="567"/>
      </w:pPr>
      <w:rPr>
        <w:rFonts w:ascii="Symbol" w:hAnsi="Symbol" w:cs="Symbol" w:hint="default"/>
      </w:rPr>
    </w:lvl>
  </w:abstractNum>
  <w:abstractNum w:abstractNumId="8" w15:restartNumberingAfterBreak="0">
    <w:nsid w:val="437A731F"/>
    <w:multiLevelType w:val="multilevel"/>
    <w:tmpl w:val="6F22F286"/>
    <w:lvl w:ilvl="0">
      <w:start w:val="1"/>
      <w:numFmt w:val="decimal"/>
      <w:pStyle w:val="11"/>
      <w:lvlText w:val="%1."/>
      <w:lvlJc w:val="left"/>
      <w:pPr>
        <w:tabs>
          <w:tab w:val="num" w:pos="0"/>
        </w:tabs>
        <w:ind w:left="720" w:hanging="360"/>
      </w:pPr>
      <w:rPr>
        <w:rFonts w:cs="Times New Roman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9" w15:restartNumberingAfterBreak="0">
    <w:nsid w:val="49534C80"/>
    <w:multiLevelType w:val="multilevel"/>
    <w:tmpl w:val="31F260C2"/>
    <w:lvl w:ilvl="0">
      <w:start w:val="1"/>
      <w:numFmt w:val="russianUpper"/>
      <w:pStyle w:val="12"/>
      <w:suff w:val="space"/>
      <w:lvlText w:val="Приложение %1"/>
      <w:lvlJc w:val="left"/>
      <w:pPr>
        <w:tabs>
          <w:tab w:val="num" w:pos="0"/>
        </w:tabs>
        <w:ind w:left="0" w:firstLine="0"/>
      </w:pPr>
      <w:rPr>
        <w:rFonts w:cs="Times New Roman"/>
      </w:rPr>
    </w:lvl>
    <w:lvl w:ilvl="1">
      <w:start w:val="1"/>
      <w:numFmt w:val="decimal"/>
      <w:suff w:val="space"/>
      <w:lvlText w:val="%1.%2"/>
      <w:lvlJc w:val="left"/>
      <w:pPr>
        <w:tabs>
          <w:tab w:val="num" w:pos="0"/>
        </w:tabs>
        <w:ind w:left="0" w:firstLine="567"/>
      </w:pPr>
      <w:rPr>
        <w:rFonts w:ascii="Times New Roman" w:hAnsi="Times New Roman" w:cs="Times New Roman"/>
        <w:b/>
        <w:bCs/>
        <w:i w:val="0"/>
        <w:iCs w:val="0"/>
        <w:spacing w:val="0"/>
        <w:w w:val="100"/>
        <w:sz w:val="28"/>
        <w:szCs w:val="28"/>
      </w:rPr>
    </w:lvl>
    <w:lvl w:ilvl="2">
      <w:start w:val="1"/>
      <w:numFmt w:val="decimal"/>
      <w:suff w:val="space"/>
      <w:lvlText w:val="%1.%2.%3"/>
      <w:lvlJc w:val="left"/>
      <w:pPr>
        <w:tabs>
          <w:tab w:val="num" w:pos="0"/>
        </w:tabs>
        <w:ind w:left="0" w:firstLine="567"/>
      </w:pPr>
      <w:rPr>
        <w:rFonts w:ascii="Times New Roman" w:hAnsi="Times New Roman" w:cs="Times New Roman"/>
        <w:b/>
        <w:bCs/>
        <w:i w:val="0"/>
        <w:iCs w:val="0"/>
        <w:color w:val="auto"/>
        <w:sz w:val="26"/>
        <w:szCs w:val="26"/>
      </w:rPr>
    </w:lvl>
    <w:lvl w:ilvl="3">
      <w:start w:val="1"/>
      <w:numFmt w:val="decimal"/>
      <w:suff w:val="space"/>
      <w:lvlText w:val="%1.%2.%3.%4"/>
      <w:lvlJc w:val="left"/>
      <w:pPr>
        <w:tabs>
          <w:tab w:val="num" w:pos="0"/>
        </w:tabs>
        <w:ind w:left="0" w:firstLine="567"/>
      </w:pPr>
      <w:rPr>
        <w:rFonts w:ascii="Times New Roman" w:hAnsi="Times New Roman" w:cs="Times New Roman"/>
        <w:b/>
        <w:bCs/>
        <w:i w:val="0"/>
        <w:iCs w:val="0"/>
        <w:color w:val="auto"/>
        <w:spacing w:val="0"/>
        <w:w w:val="100"/>
        <w:sz w:val="24"/>
        <w:szCs w:val="24"/>
      </w:rPr>
    </w:lvl>
    <w:lvl w:ilvl="4">
      <w:start w:val="1"/>
      <w:numFmt w:val="decimal"/>
      <w:lvlText w:val="%1.%2.%3.%4.%5"/>
      <w:lvlJc w:val="left"/>
      <w:pPr>
        <w:tabs>
          <w:tab w:val="num" w:pos="1575"/>
        </w:tabs>
        <w:ind w:left="1575" w:hanging="1008"/>
      </w:pPr>
      <w:rPr>
        <w:rFonts w:cs="Times New Roman"/>
      </w:rPr>
    </w:lvl>
    <w:lvl w:ilvl="5">
      <w:start w:val="1"/>
      <w:numFmt w:val="decimal"/>
      <w:lvlText w:val="%1.%2.%3.%4.%5.%6"/>
      <w:lvlJc w:val="left"/>
      <w:pPr>
        <w:tabs>
          <w:tab w:val="num" w:pos="1719"/>
        </w:tabs>
        <w:ind w:left="1719" w:hanging="1152"/>
      </w:pPr>
      <w:rPr>
        <w:rFonts w:cs="Times New Roman"/>
      </w:rPr>
    </w:lvl>
    <w:lvl w:ilvl="6">
      <w:start w:val="1"/>
      <w:numFmt w:val="decimal"/>
      <w:lvlText w:val="%1.%2.%3.%4.%5.%6.%7"/>
      <w:lvlJc w:val="left"/>
      <w:pPr>
        <w:tabs>
          <w:tab w:val="num" w:pos="1863"/>
        </w:tabs>
        <w:ind w:left="1863" w:hanging="1296"/>
      </w:pPr>
      <w:rPr>
        <w:rFonts w:cs="Times New Roman"/>
      </w:rPr>
    </w:lvl>
    <w:lvl w:ilvl="7">
      <w:start w:val="1"/>
      <w:numFmt w:val="decimal"/>
      <w:lvlText w:val="%1.%2.%3.%4.%5.%6.%7.%8"/>
      <w:lvlJc w:val="left"/>
      <w:pPr>
        <w:tabs>
          <w:tab w:val="num" w:pos="2007"/>
        </w:tabs>
        <w:ind w:left="2007" w:hanging="1440"/>
      </w:pPr>
      <w:rPr>
        <w:rFonts w:cs="Times New Roman"/>
      </w:rPr>
    </w:lvl>
    <w:lvl w:ilvl="8">
      <w:start w:val="1"/>
      <w:numFmt w:val="decimal"/>
      <w:lvlText w:val="%1.%2.%3.%4.%5.%6.%7.%8.%9"/>
      <w:lvlJc w:val="left"/>
      <w:pPr>
        <w:tabs>
          <w:tab w:val="num" w:pos="2151"/>
        </w:tabs>
        <w:ind w:left="2151" w:hanging="1584"/>
      </w:pPr>
      <w:rPr>
        <w:rFonts w:cs="Times New Roman"/>
      </w:rPr>
    </w:lvl>
  </w:abstractNum>
  <w:abstractNum w:abstractNumId="10" w15:restartNumberingAfterBreak="0">
    <w:nsid w:val="547139DD"/>
    <w:multiLevelType w:val="multilevel"/>
    <w:tmpl w:val="3040795A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1" w15:restartNumberingAfterBreak="0">
    <w:nsid w:val="56954A00"/>
    <w:multiLevelType w:val="multilevel"/>
    <w:tmpl w:val="2698DC14"/>
    <w:lvl w:ilvl="0">
      <w:start w:val="1"/>
      <w:numFmt w:val="bullet"/>
      <w:pStyle w:val="110"/>
      <w:lvlText w:val=""/>
      <w:lvlJc w:val="left"/>
      <w:pPr>
        <w:tabs>
          <w:tab w:val="num" w:pos="0"/>
        </w:tabs>
        <w:ind w:left="720" w:hanging="360"/>
      </w:pPr>
      <w:rPr>
        <w:rFonts w:ascii="Wingdings" w:hAnsi="Wingdings" w:cs="Wingdings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12" w15:restartNumberingAfterBreak="0">
    <w:nsid w:val="6D21565F"/>
    <w:multiLevelType w:val="multilevel"/>
    <w:tmpl w:val="85A8EAB0"/>
    <w:lvl w:ilvl="0">
      <w:start w:val="1"/>
      <w:numFmt w:val="decimal"/>
      <w:lvlText w:val="%1."/>
      <w:lvlJc w:val="left"/>
      <w:pPr>
        <w:tabs>
          <w:tab w:val="num" w:pos="0"/>
        </w:tabs>
        <w:ind w:left="1069" w:hanging="360"/>
      </w:pPr>
      <w:rPr>
        <w:rFonts w:ascii="Times New Roman CYR" w:eastAsia="Times New Roman CYR" w:hAnsi="Times New Roman CYR" w:cs="Times New Roman CYR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78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50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22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94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66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38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10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829" w:hanging="180"/>
      </w:pPr>
    </w:lvl>
  </w:abstractNum>
  <w:abstractNum w:abstractNumId="13" w15:restartNumberingAfterBreak="0">
    <w:nsid w:val="7511569B"/>
    <w:multiLevelType w:val="multilevel"/>
    <w:tmpl w:val="97425232"/>
    <w:lvl w:ilvl="0">
      <w:start w:val="1"/>
      <w:numFmt w:val="decimal"/>
      <w:lvlText w:val="%1."/>
      <w:lvlJc w:val="left"/>
      <w:pPr>
        <w:tabs>
          <w:tab w:val="num" w:pos="0"/>
        </w:tabs>
        <w:ind w:left="1287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00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72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344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16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88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60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32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047" w:hanging="180"/>
      </w:pPr>
      <w:rPr>
        <w:rFonts w:cs="Times New Roman"/>
      </w:rPr>
    </w:lvl>
  </w:abstractNum>
  <w:abstractNum w:abstractNumId="14" w15:restartNumberingAfterBreak="0">
    <w:nsid w:val="753376F4"/>
    <w:multiLevelType w:val="multilevel"/>
    <w:tmpl w:val="638091C2"/>
    <w:lvl w:ilvl="0">
      <w:start w:val="1"/>
      <w:numFmt w:val="russianLower"/>
      <w:pStyle w:val="a1"/>
      <w:suff w:val="space"/>
      <w:lvlText w:val="%1)"/>
      <w:lvlJc w:val="left"/>
      <w:pPr>
        <w:tabs>
          <w:tab w:val="num" w:pos="0"/>
        </w:tabs>
        <w:ind w:left="567" w:firstLine="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kern w:val="0"/>
        <w:position w:val="0"/>
        <w:sz w:val="24"/>
        <w:u w:val="none"/>
        <w:vertAlign w:val="baseline"/>
        <w:em w:val="none"/>
      </w:rPr>
    </w:lvl>
    <w:lvl w:ilvl="1">
      <w:start w:val="1"/>
      <w:numFmt w:val="russianLower"/>
      <w:suff w:val="space"/>
      <w:lvlText w:val="%1.%2"/>
      <w:lvlJc w:val="left"/>
      <w:pPr>
        <w:tabs>
          <w:tab w:val="num" w:pos="0"/>
        </w:tabs>
        <w:ind w:left="567" w:firstLine="567"/>
      </w:pPr>
      <w:rPr>
        <w:rFonts w:ascii="Times New Roman" w:hAnsi="Times New Roman"/>
        <w:b/>
        <w:i w:val="0"/>
        <w:spacing w:val="0"/>
        <w:w w:val="100"/>
        <w:sz w:val="28"/>
        <w:szCs w:val="28"/>
      </w:rPr>
    </w:lvl>
    <w:lvl w:ilvl="2">
      <w:start w:val="1"/>
      <w:numFmt w:val="decimal"/>
      <w:suff w:val="space"/>
      <w:lvlText w:val="%1.%2.%3"/>
      <w:lvlJc w:val="left"/>
      <w:pPr>
        <w:tabs>
          <w:tab w:val="num" w:pos="0"/>
        </w:tabs>
        <w:ind w:left="567" w:firstLine="567"/>
      </w:pPr>
      <w:rPr>
        <w:rFonts w:ascii="Times New Roman" w:hAnsi="Times New Roman"/>
        <w:b/>
        <w:i w:val="0"/>
        <w:color w:val="auto"/>
        <w:sz w:val="26"/>
      </w:rPr>
    </w:lvl>
    <w:lvl w:ilvl="3">
      <w:start w:val="1"/>
      <w:numFmt w:val="decimal"/>
      <w:suff w:val="space"/>
      <w:lvlText w:val="%1.%2.%3.%4"/>
      <w:lvlJc w:val="left"/>
      <w:pPr>
        <w:tabs>
          <w:tab w:val="num" w:pos="0"/>
        </w:tabs>
        <w:ind w:left="567" w:firstLine="567"/>
      </w:pPr>
      <w:rPr>
        <w:rFonts w:ascii="Times New Roman" w:hAnsi="Times New Roman"/>
        <w:b/>
        <w:i w:val="0"/>
        <w:color w:val="auto"/>
        <w:spacing w:val="0"/>
        <w:w w:val="100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2142"/>
        </w:tabs>
        <w:ind w:left="2142" w:hanging="1008"/>
      </w:pPr>
    </w:lvl>
    <w:lvl w:ilvl="5">
      <w:start w:val="1"/>
      <w:numFmt w:val="decimal"/>
      <w:lvlText w:val="%1.%2.%3.%4.%5.%6"/>
      <w:lvlJc w:val="left"/>
      <w:pPr>
        <w:tabs>
          <w:tab w:val="num" w:pos="2286"/>
        </w:tabs>
        <w:ind w:left="2286" w:hanging="1152"/>
      </w:pPr>
    </w:lvl>
    <w:lvl w:ilvl="6">
      <w:start w:val="1"/>
      <w:numFmt w:val="decimal"/>
      <w:lvlText w:val="%1.%2.%3.%4.%5.%6.%7"/>
      <w:lvlJc w:val="left"/>
      <w:pPr>
        <w:tabs>
          <w:tab w:val="num" w:pos="2430"/>
        </w:tabs>
        <w:ind w:left="2430" w:hanging="1296"/>
      </w:pPr>
    </w:lvl>
    <w:lvl w:ilvl="7">
      <w:start w:val="1"/>
      <w:numFmt w:val="decimal"/>
      <w:lvlText w:val="%1.%2.%3.%4.%5.%6.%7.%8"/>
      <w:lvlJc w:val="left"/>
      <w:pPr>
        <w:tabs>
          <w:tab w:val="num" w:pos="2574"/>
        </w:tabs>
        <w:ind w:left="2574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2718"/>
        </w:tabs>
        <w:ind w:left="2718" w:hanging="1584"/>
      </w:pPr>
    </w:lvl>
  </w:abstractNum>
  <w:abstractNum w:abstractNumId="15" w15:restartNumberingAfterBreak="0">
    <w:nsid w:val="7B6B0C70"/>
    <w:multiLevelType w:val="multilevel"/>
    <w:tmpl w:val="A55C26AC"/>
    <w:lvl w:ilvl="0">
      <w:start w:val="1"/>
      <w:numFmt w:val="bullet"/>
      <w:suff w:val="space"/>
      <w:lvlText w:val=""/>
      <w:lvlJc w:val="left"/>
      <w:pPr>
        <w:tabs>
          <w:tab w:val="num" w:pos="0"/>
        </w:tabs>
        <w:ind w:left="426" w:firstLine="0"/>
      </w:pPr>
      <w:rPr>
        <w:rFonts w:ascii="Wingdings" w:hAnsi="Wingdings" w:cs="Wingdings" w:hint="default"/>
      </w:rPr>
    </w:lvl>
    <w:lvl w:ilvl="1">
      <w:start w:val="1"/>
      <w:numFmt w:val="bullet"/>
      <w:suff w:val="space"/>
      <w:lvlText w:val=""/>
      <w:lvlJc w:val="left"/>
      <w:pPr>
        <w:tabs>
          <w:tab w:val="num" w:pos="0"/>
        </w:tabs>
        <w:ind w:left="964" w:firstLine="0"/>
      </w:pPr>
      <w:rPr>
        <w:rFonts w:ascii="Symbol" w:hAnsi="Symbol" w:cs="Symbol" w:hint="default"/>
      </w:rPr>
    </w:lvl>
    <w:lvl w:ilvl="2">
      <w:start w:val="1"/>
      <w:numFmt w:val="bullet"/>
      <w:suff w:val="space"/>
      <w:lvlText w:val=""/>
      <w:lvlJc w:val="left"/>
      <w:pPr>
        <w:tabs>
          <w:tab w:val="num" w:pos="0"/>
        </w:tabs>
        <w:ind w:left="1361" w:firstLine="0"/>
      </w:pPr>
      <w:rPr>
        <w:rFonts w:ascii="Symbol" w:hAnsi="Symbol" w:cs="Symbol" w:hint="default"/>
      </w:rPr>
    </w:lvl>
    <w:lvl w:ilvl="3">
      <w:start w:val="1"/>
      <w:numFmt w:val="bullet"/>
      <w:suff w:val="space"/>
      <w:lvlText w:val="–"/>
      <w:lvlJc w:val="left"/>
      <w:pPr>
        <w:tabs>
          <w:tab w:val="num" w:pos="0"/>
        </w:tabs>
        <w:ind w:left="1758" w:firstLine="0"/>
      </w:pPr>
      <w:rPr>
        <w:rFonts w:ascii="Times New Roman" w:hAnsi="Times New Roman" w:cs="Times New Roman" w:hint="default"/>
      </w:rPr>
    </w:lvl>
    <w:lvl w:ilvl="4">
      <w:start w:val="1"/>
      <w:numFmt w:val="bullet"/>
      <w:suff w:val="space"/>
      <w:lvlText w:val="–"/>
      <w:lvlJc w:val="left"/>
      <w:pPr>
        <w:tabs>
          <w:tab w:val="num" w:pos="0"/>
        </w:tabs>
        <w:ind w:left="2155" w:firstLine="0"/>
      </w:pPr>
      <w:rPr>
        <w:rFonts w:ascii="Times New Roman" w:hAnsi="Times New Roman" w:cs="Times New Roman" w:hint="default"/>
      </w:rPr>
    </w:lvl>
    <w:lvl w:ilvl="5">
      <w:start w:val="1"/>
      <w:numFmt w:val="bullet"/>
      <w:suff w:val="space"/>
      <w:lvlText w:val="–"/>
      <w:lvlJc w:val="left"/>
      <w:pPr>
        <w:tabs>
          <w:tab w:val="num" w:pos="0"/>
        </w:tabs>
        <w:ind w:left="2552" w:firstLine="0"/>
      </w:pPr>
      <w:rPr>
        <w:rFonts w:ascii="Times New Roman" w:hAnsi="Times New Roman" w:cs="Times New Roman" w:hint="default"/>
      </w:rPr>
    </w:lvl>
    <w:lvl w:ilvl="6">
      <w:start w:val="1"/>
      <w:numFmt w:val="bullet"/>
      <w:suff w:val="space"/>
      <w:lvlText w:val=""/>
      <w:lvlJc w:val="left"/>
      <w:pPr>
        <w:tabs>
          <w:tab w:val="num" w:pos="0"/>
        </w:tabs>
        <w:ind w:left="2949" w:firstLine="0"/>
      </w:pPr>
      <w:rPr>
        <w:rFonts w:ascii="Symbol" w:hAnsi="Symbol" w:cs="Symbol" w:hint="default"/>
      </w:rPr>
    </w:lvl>
    <w:lvl w:ilvl="7">
      <w:start w:val="1"/>
      <w:numFmt w:val="bullet"/>
      <w:suff w:val="space"/>
      <w:lvlText w:val="–"/>
      <w:lvlJc w:val="left"/>
      <w:pPr>
        <w:tabs>
          <w:tab w:val="num" w:pos="0"/>
        </w:tabs>
        <w:ind w:left="3346" w:firstLine="0"/>
      </w:pPr>
      <w:rPr>
        <w:rFonts w:ascii="Times New Roman" w:hAnsi="Times New Roman" w:cs="Times New Roman" w:hint="default"/>
      </w:rPr>
    </w:lvl>
    <w:lvl w:ilvl="8">
      <w:start w:val="1"/>
      <w:numFmt w:val="bullet"/>
      <w:suff w:val="space"/>
      <w:lvlText w:val=""/>
      <w:lvlJc w:val="left"/>
      <w:pPr>
        <w:tabs>
          <w:tab w:val="num" w:pos="0"/>
        </w:tabs>
        <w:ind w:left="3743" w:firstLine="0"/>
      </w:pPr>
      <w:rPr>
        <w:rFonts w:ascii="Symbol" w:hAnsi="Symbol" w:cs="Symbol" w:hint="default"/>
      </w:rPr>
    </w:lvl>
  </w:abstractNum>
  <w:num w:numId="1">
    <w:abstractNumId w:val="12"/>
  </w:num>
  <w:num w:numId="2">
    <w:abstractNumId w:val="0"/>
  </w:num>
  <w:num w:numId="3">
    <w:abstractNumId w:val="9"/>
  </w:num>
  <w:num w:numId="4">
    <w:abstractNumId w:val="6"/>
  </w:num>
  <w:num w:numId="5">
    <w:abstractNumId w:val="15"/>
  </w:num>
  <w:num w:numId="6">
    <w:abstractNumId w:val="3"/>
  </w:num>
  <w:num w:numId="7">
    <w:abstractNumId w:val="8"/>
  </w:num>
  <w:num w:numId="8">
    <w:abstractNumId w:val="11"/>
  </w:num>
  <w:num w:numId="9">
    <w:abstractNumId w:val="7"/>
  </w:num>
  <w:num w:numId="10">
    <w:abstractNumId w:val="14"/>
  </w:num>
  <w:num w:numId="11">
    <w:abstractNumId w:val="4"/>
  </w:num>
  <w:num w:numId="12">
    <w:abstractNumId w:val="5"/>
  </w:num>
  <w:num w:numId="13">
    <w:abstractNumId w:val="1"/>
  </w:num>
  <w:num w:numId="14">
    <w:abstractNumId w:val="2"/>
  </w:num>
  <w:num w:numId="15">
    <w:abstractNumId w:val="13"/>
  </w:num>
  <w:num w:numId="16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doNotBreakWrappedTables/>
    <w:compatSetting w:name="compatibilityMode" w:uri="http://schemas.microsoft.com/office/word" w:val="12"/>
  </w:compat>
  <w:rsids>
    <w:rsidRoot w:val="00C14353"/>
    <w:rsid w:val="00364211"/>
    <w:rsid w:val="00377E11"/>
    <w:rsid w:val="00A84702"/>
    <w:rsid w:val="00C14353"/>
    <w:rsid w:val="00FB08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4:docId w14:val="57EF2CA1"/>
  <w15:docId w15:val="{7A355422-36D2-4F19-A22A-3CF1388722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 w:qFormat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iPriority="0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iPriority="0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rsid w:val="00AF5D46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13">
    <w:name w:val="heading 1"/>
    <w:basedOn w:val="a2"/>
    <w:next w:val="a3"/>
    <w:link w:val="14"/>
    <w:qFormat/>
    <w:rsid w:val="00AF5D46"/>
    <w:pPr>
      <w:keepNext/>
      <w:pageBreakBefore/>
      <w:tabs>
        <w:tab w:val="left" w:pos="851"/>
      </w:tabs>
      <w:spacing w:before="240" w:after="120"/>
      <w:jc w:val="center"/>
      <w:outlineLvl w:val="0"/>
    </w:pPr>
    <w:rPr>
      <w:b/>
      <w:bCs/>
      <w:caps/>
      <w:kern w:val="2"/>
      <w:szCs w:val="24"/>
      <w:lang w:val="x-none" w:eastAsia="x-none"/>
    </w:rPr>
  </w:style>
  <w:style w:type="paragraph" w:styleId="21">
    <w:name w:val="heading 2"/>
    <w:basedOn w:val="a2"/>
    <w:next w:val="a3"/>
    <w:link w:val="22"/>
    <w:uiPriority w:val="9"/>
    <w:qFormat/>
    <w:rsid w:val="00AF5D46"/>
    <w:pPr>
      <w:keepNext/>
      <w:numPr>
        <w:ilvl w:val="1"/>
        <w:numId w:val="4"/>
      </w:numPr>
      <w:tabs>
        <w:tab w:val="left" w:pos="1134"/>
        <w:tab w:val="left" w:pos="1276"/>
      </w:tabs>
      <w:spacing w:before="180" w:after="60"/>
      <w:jc w:val="center"/>
      <w:outlineLvl w:val="1"/>
    </w:pPr>
    <w:rPr>
      <w:b/>
      <w:bCs/>
      <w:szCs w:val="24"/>
      <w:lang w:val="x-none" w:eastAsia="x-none"/>
    </w:rPr>
  </w:style>
  <w:style w:type="paragraph" w:styleId="3">
    <w:name w:val="heading 3"/>
    <w:basedOn w:val="a2"/>
    <w:next w:val="a3"/>
    <w:link w:val="30"/>
    <w:uiPriority w:val="9"/>
    <w:qFormat/>
    <w:rsid w:val="00AF5D46"/>
    <w:pPr>
      <w:keepNext/>
      <w:tabs>
        <w:tab w:val="left" w:pos="1276"/>
      </w:tabs>
      <w:spacing w:before="120" w:after="60"/>
      <w:ind w:left="567"/>
      <w:jc w:val="center"/>
      <w:outlineLvl w:val="2"/>
    </w:pPr>
    <w:rPr>
      <w:b/>
      <w:bCs/>
      <w:sz w:val="26"/>
      <w:szCs w:val="26"/>
      <w:lang w:val="x-none" w:eastAsia="x-none"/>
    </w:rPr>
  </w:style>
  <w:style w:type="paragraph" w:styleId="4">
    <w:name w:val="heading 4"/>
    <w:basedOn w:val="a2"/>
    <w:next w:val="a3"/>
    <w:link w:val="40"/>
    <w:uiPriority w:val="9"/>
    <w:qFormat/>
    <w:rsid w:val="00AF5D46"/>
    <w:pPr>
      <w:keepNext/>
      <w:tabs>
        <w:tab w:val="left" w:pos="1418"/>
      </w:tabs>
      <w:spacing w:before="12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2"/>
    <w:next w:val="a3"/>
    <w:link w:val="50"/>
    <w:qFormat/>
    <w:rsid w:val="00AF5D46"/>
    <w:pPr>
      <w:tabs>
        <w:tab w:val="left" w:pos="1701"/>
      </w:tabs>
      <w:spacing w:before="240" w:after="60"/>
      <w:outlineLvl w:val="4"/>
    </w:pPr>
    <w:rPr>
      <w:rFonts w:ascii="Calibri" w:hAnsi="Calibri"/>
      <w:b/>
      <w:bCs/>
      <w:i/>
      <w:iCs/>
      <w:sz w:val="26"/>
      <w:szCs w:val="26"/>
      <w:lang w:val="x-none" w:eastAsia="x-none"/>
    </w:rPr>
  </w:style>
  <w:style w:type="paragraph" w:styleId="6">
    <w:name w:val="heading 6"/>
    <w:basedOn w:val="a2"/>
    <w:next w:val="a2"/>
    <w:link w:val="60"/>
    <w:qFormat/>
    <w:rsid w:val="00AF5D46"/>
    <w:pPr>
      <w:spacing w:before="240" w:after="60"/>
      <w:outlineLvl w:val="5"/>
    </w:pPr>
    <w:rPr>
      <w:rFonts w:ascii="Calibri" w:hAnsi="Calibri"/>
      <w:b/>
      <w:bCs/>
      <w:sz w:val="20"/>
      <w:lang w:val="x-none" w:eastAsia="x-none"/>
    </w:rPr>
  </w:style>
  <w:style w:type="paragraph" w:styleId="7">
    <w:name w:val="heading 7"/>
    <w:basedOn w:val="a2"/>
    <w:next w:val="a2"/>
    <w:link w:val="70"/>
    <w:qFormat/>
    <w:rsid w:val="00AF5D46"/>
    <w:pPr>
      <w:spacing w:before="240" w:after="60"/>
      <w:outlineLvl w:val="6"/>
    </w:pPr>
    <w:rPr>
      <w:rFonts w:ascii="Calibri" w:hAnsi="Calibri"/>
      <w:szCs w:val="24"/>
      <w:lang w:val="x-none" w:eastAsia="x-none"/>
    </w:rPr>
  </w:style>
  <w:style w:type="paragraph" w:styleId="8">
    <w:name w:val="heading 8"/>
    <w:basedOn w:val="a2"/>
    <w:next w:val="a2"/>
    <w:link w:val="80"/>
    <w:qFormat/>
    <w:rsid w:val="00AF5D46"/>
    <w:pPr>
      <w:spacing w:before="240" w:after="60"/>
      <w:outlineLvl w:val="7"/>
    </w:pPr>
    <w:rPr>
      <w:rFonts w:ascii="Calibri" w:hAnsi="Calibri"/>
      <w:i/>
      <w:iCs/>
      <w:szCs w:val="24"/>
      <w:lang w:val="x-none" w:eastAsia="x-none"/>
    </w:rPr>
  </w:style>
  <w:style w:type="paragraph" w:styleId="9">
    <w:name w:val="heading 9"/>
    <w:basedOn w:val="a2"/>
    <w:next w:val="a2"/>
    <w:link w:val="90"/>
    <w:qFormat/>
    <w:rsid w:val="00AF5D46"/>
    <w:pPr>
      <w:spacing w:before="240" w:after="60"/>
      <w:outlineLvl w:val="8"/>
    </w:pPr>
    <w:rPr>
      <w:rFonts w:ascii="Cambria" w:hAnsi="Cambria"/>
      <w:sz w:val="20"/>
      <w:lang w:val="x-none" w:eastAsia="x-none"/>
    </w:rPr>
  </w:style>
  <w:style w:type="character" w:default="1" w:styleId="a4">
    <w:name w:val="Default Paragraph Font"/>
    <w:uiPriority w:val="1"/>
    <w:semiHidden/>
    <w:unhideWhenUsed/>
  </w:style>
  <w:style w:type="table" w:default="1" w:styleId="a5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6">
    <w:name w:val="No List"/>
    <w:uiPriority w:val="99"/>
    <w:semiHidden/>
    <w:unhideWhenUsed/>
  </w:style>
  <w:style w:type="character" w:customStyle="1" w:styleId="a7">
    <w:name w:val="Название Знак"/>
    <w:qFormat/>
    <w:rsid w:val="00AF5D46"/>
    <w:rPr>
      <w:b/>
      <w:i/>
      <w:sz w:val="40"/>
    </w:rPr>
  </w:style>
  <w:style w:type="character" w:customStyle="1" w:styleId="a8">
    <w:name w:val="Абзац списка Знак"/>
    <w:link w:val="15"/>
    <w:uiPriority w:val="99"/>
    <w:qFormat/>
    <w:rsid w:val="00AF5D46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14">
    <w:name w:val="Заголовок 1 Знак"/>
    <w:basedOn w:val="a4"/>
    <w:link w:val="13"/>
    <w:qFormat/>
    <w:rsid w:val="00AF5D46"/>
    <w:rPr>
      <w:rFonts w:ascii="Times New Roman" w:eastAsia="Times New Roman" w:hAnsi="Times New Roman" w:cs="Times New Roman"/>
      <w:b/>
      <w:bCs/>
      <w:caps/>
      <w:kern w:val="2"/>
      <w:sz w:val="24"/>
      <w:szCs w:val="24"/>
      <w:lang w:val="x-none" w:eastAsia="x-none"/>
    </w:rPr>
  </w:style>
  <w:style w:type="character" w:customStyle="1" w:styleId="22">
    <w:name w:val="Заголовок 2 Знак"/>
    <w:basedOn w:val="a4"/>
    <w:link w:val="21"/>
    <w:uiPriority w:val="9"/>
    <w:qFormat/>
    <w:rsid w:val="00AF5D46"/>
    <w:rPr>
      <w:rFonts w:ascii="Times New Roman" w:eastAsia="Times New Roman" w:hAnsi="Times New Roman" w:cs="Times New Roman"/>
      <w:b/>
      <w:bCs/>
      <w:sz w:val="24"/>
      <w:szCs w:val="24"/>
      <w:lang w:val="x-none" w:eastAsia="x-none"/>
    </w:rPr>
  </w:style>
  <w:style w:type="character" w:customStyle="1" w:styleId="30">
    <w:name w:val="Заголовок 3 Знак"/>
    <w:basedOn w:val="a4"/>
    <w:link w:val="3"/>
    <w:uiPriority w:val="9"/>
    <w:qFormat/>
    <w:rsid w:val="00AF5D46"/>
    <w:rPr>
      <w:rFonts w:ascii="Times New Roman" w:eastAsia="Times New Roman" w:hAnsi="Times New Roman" w:cs="Times New Roman"/>
      <w:b/>
      <w:bCs/>
      <w:sz w:val="26"/>
      <w:szCs w:val="26"/>
      <w:lang w:val="x-none" w:eastAsia="x-none"/>
    </w:rPr>
  </w:style>
  <w:style w:type="character" w:customStyle="1" w:styleId="40">
    <w:name w:val="Заголовок 4 Знак"/>
    <w:basedOn w:val="a4"/>
    <w:link w:val="4"/>
    <w:uiPriority w:val="9"/>
    <w:qFormat/>
    <w:rsid w:val="00AF5D46"/>
    <w:rPr>
      <w:rFonts w:ascii="Calibri" w:eastAsia="Times New Roman" w:hAnsi="Calibri" w:cs="Times New Roman"/>
      <w:b/>
      <w:bCs/>
      <w:sz w:val="28"/>
      <w:szCs w:val="28"/>
      <w:lang w:val="x-none" w:eastAsia="x-none"/>
    </w:rPr>
  </w:style>
  <w:style w:type="character" w:customStyle="1" w:styleId="50">
    <w:name w:val="Заголовок 5 Знак"/>
    <w:basedOn w:val="a4"/>
    <w:link w:val="5"/>
    <w:qFormat/>
    <w:rsid w:val="00AF5D46"/>
    <w:rPr>
      <w:rFonts w:ascii="Calibri" w:eastAsia="Times New Roman" w:hAnsi="Calibri" w:cs="Times New Roman"/>
      <w:b/>
      <w:bCs/>
      <w:i/>
      <w:iCs/>
      <w:sz w:val="26"/>
      <w:szCs w:val="26"/>
      <w:lang w:val="x-none" w:eastAsia="x-none"/>
    </w:rPr>
  </w:style>
  <w:style w:type="character" w:customStyle="1" w:styleId="60">
    <w:name w:val="Заголовок 6 Знак"/>
    <w:basedOn w:val="a4"/>
    <w:link w:val="6"/>
    <w:qFormat/>
    <w:rsid w:val="00AF5D46"/>
    <w:rPr>
      <w:rFonts w:ascii="Calibri" w:eastAsia="Times New Roman" w:hAnsi="Calibri" w:cs="Times New Roman"/>
      <w:b/>
      <w:bCs/>
      <w:sz w:val="20"/>
      <w:szCs w:val="20"/>
      <w:lang w:val="x-none" w:eastAsia="x-none"/>
    </w:rPr>
  </w:style>
  <w:style w:type="character" w:customStyle="1" w:styleId="70">
    <w:name w:val="Заголовок 7 Знак"/>
    <w:basedOn w:val="a4"/>
    <w:link w:val="7"/>
    <w:qFormat/>
    <w:rsid w:val="00AF5D46"/>
    <w:rPr>
      <w:rFonts w:ascii="Calibri" w:eastAsia="Times New Roman" w:hAnsi="Calibri" w:cs="Times New Roman"/>
      <w:sz w:val="24"/>
      <w:szCs w:val="24"/>
      <w:lang w:val="x-none" w:eastAsia="x-none"/>
    </w:rPr>
  </w:style>
  <w:style w:type="character" w:customStyle="1" w:styleId="80">
    <w:name w:val="Заголовок 8 Знак"/>
    <w:basedOn w:val="a4"/>
    <w:link w:val="8"/>
    <w:qFormat/>
    <w:rsid w:val="00AF5D46"/>
    <w:rPr>
      <w:rFonts w:ascii="Calibri" w:eastAsia="Times New Roman" w:hAnsi="Calibri" w:cs="Times New Roman"/>
      <w:i/>
      <w:iCs/>
      <w:sz w:val="24"/>
      <w:szCs w:val="24"/>
      <w:lang w:val="x-none" w:eastAsia="x-none"/>
    </w:rPr>
  </w:style>
  <w:style w:type="character" w:customStyle="1" w:styleId="90">
    <w:name w:val="Заголовок 9 Знак"/>
    <w:basedOn w:val="a4"/>
    <w:link w:val="9"/>
    <w:qFormat/>
    <w:rsid w:val="00AF5D46"/>
    <w:rPr>
      <w:rFonts w:ascii="Cambria" w:eastAsia="Times New Roman" w:hAnsi="Cambria" w:cs="Times New Roman"/>
      <w:sz w:val="20"/>
      <w:szCs w:val="20"/>
      <w:lang w:val="x-none" w:eastAsia="x-none"/>
    </w:rPr>
  </w:style>
  <w:style w:type="character" w:customStyle="1" w:styleId="a9">
    <w:name w:val="Абзац Знак"/>
    <w:link w:val="a3"/>
    <w:qFormat/>
    <w:locked/>
    <w:rsid w:val="00AF5D46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a">
    <w:name w:val="Список Знак"/>
    <w:link w:val="a"/>
    <w:qFormat/>
    <w:locked/>
    <w:rsid w:val="00AF5D46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character" w:customStyle="1" w:styleId="ab">
    <w:name w:val="Верхний колонтитул Знак"/>
    <w:basedOn w:val="a4"/>
    <w:link w:val="ac"/>
    <w:qFormat/>
    <w:rsid w:val="00AF5D46"/>
    <w:rPr>
      <w:rFonts w:ascii="Times New Roman" w:eastAsia="Times New Roman" w:hAnsi="Times New Roman" w:cs="Times New Roman"/>
      <w:color w:val="808080"/>
      <w:sz w:val="20"/>
      <w:szCs w:val="20"/>
      <w:lang w:val="x-none" w:eastAsia="x-none"/>
    </w:rPr>
  </w:style>
  <w:style w:type="character" w:customStyle="1" w:styleId="ad">
    <w:name w:val="Текст выноски Знак"/>
    <w:basedOn w:val="a4"/>
    <w:link w:val="ae"/>
    <w:uiPriority w:val="99"/>
    <w:qFormat/>
    <w:rsid w:val="00AF5D46"/>
    <w:rPr>
      <w:rFonts w:ascii="Tahoma" w:eastAsia="Times New Roman" w:hAnsi="Tahoma" w:cs="Times New Roman"/>
      <w:sz w:val="16"/>
      <w:szCs w:val="16"/>
      <w:lang w:val="x-none" w:eastAsia="x-none"/>
    </w:rPr>
  </w:style>
  <w:style w:type="character" w:customStyle="1" w:styleId="51">
    <w:name w:val="Пункт 5 Знак"/>
    <w:link w:val="52"/>
    <w:qFormat/>
    <w:locked/>
    <w:rsid w:val="00AF5D46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character" w:customStyle="1" w:styleId="af">
    <w:name w:val="Оглавление Знак"/>
    <w:link w:val="af0"/>
    <w:qFormat/>
    <w:locked/>
    <w:rsid w:val="00AF5D46"/>
    <w:rPr>
      <w:rFonts w:ascii="Times New Roman" w:eastAsia="Times New Roman" w:hAnsi="Times New Roman" w:cs="Times New Roman"/>
      <w:b/>
      <w:bCs/>
      <w:caps/>
      <w:sz w:val="28"/>
      <w:szCs w:val="28"/>
      <w:lang w:eastAsia="ru-RU"/>
    </w:rPr>
  </w:style>
  <w:style w:type="character" w:customStyle="1" w:styleId="af1">
    <w:name w:val="Таблица_номер_таблицы Знак"/>
    <w:link w:val="af2"/>
    <w:qFormat/>
    <w:locked/>
    <w:rsid w:val="00AF5D46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6">
    <w:name w:val="Примечания Знак1"/>
    <w:link w:val="af3"/>
    <w:qFormat/>
    <w:locked/>
    <w:rsid w:val="00AF5D46"/>
    <w:rPr>
      <w:rFonts w:ascii="Times New Roman" w:eastAsia="Times New Roman" w:hAnsi="Times New Roman" w:cs="Times New Roman"/>
      <w:spacing w:val="80"/>
      <w:sz w:val="24"/>
      <w:szCs w:val="24"/>
      <w:lang w:eastAsia="ru-RU"/>
    </w:rPr>
  </w:style>
  <w:style w:type="character" w:customStyle="1" w:styleId="23">
    <w:name w:val="Заголовок_подзаголовок_2 Знак"/>
    <w:link w:val="24"/>
    <w:qFormat/>
    <w:locked/>
    <w:rsid w:val="00AF5D46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styleId="af4">
    <w:name w:val="Hyperlink"/>
    <w:uiPriority w:val="99"/>
    <w:rsid w:val="00AF5D46"/>
    <w:rPr>
      <w:rFonts w:cs="Times New Roman"/>
      <w:color w:val="0000FF"/>
      <w:u w:val="single"/>
    </w:rPr>
  </w:style>
  <w:style w:type="character" w:customStyle="1" w:styleId="af5">
    <w:name w:val="Основной текст Знак"/>
    <w:basedOn w:val="a4"/>
    <w:link w:val="af6"/>
    <w:uiPriority w:val="99"/>
    <w:qFormat/>
    <w:rsid w:val="00AF5D46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7">
    <w:name w:val="Схема документа Знак"/>
    <w:basedOn w:val="a4"/>
    <w:link w:val="af8"/>
    <w:uiPriority w:val="99"/>
    <w:semiHidden/>
    <w:qFormat/>
    <w:rsid w:val="00AF5D46"/>
    <w:rPr>
      <w:rFonts w:ascii="Arial" w:eastAsia="Times New Roman" w:hAnsi="Arial" w:cs="Times New Roman"/>
      <w:szCs w:val="2"/>
      <w:shd w:val="clear" w:color="auto" w:fill="000080"/>
      <w:lang w:val="x-none" w:eastAsia="x-none"/>
    </w:rPr>
  </w:style>
  <w:style w:type="character" w:styleId="af9">
    <w:name w:val="annotation reference"/>
    <w:uiPriority w:val="99"/>
    <w:semiHidden/>
    <w:qFormat/>
    <w:rsid w:val="00AF5D46"/>
    <w:rPr>
      <w:rFonts w:cs="Times New Roman"/>
      <w:sz w:val="16"/>
      <w:szCs w:val="16"/>
    </w:rPr>
  </w:style>
  <w:style w:type="character" w:customStyle="1" w:styleId="afa">
    <w:name w:val="Нижний колонтитул Знак"/>
    <w:basedOn w:val="a4"/>
    <w:link w:val="afb"/>
    <w:uiPriority w:val="99"/>
    <w:qFormat/>
    <w:rsid w:val="00AF5D46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character" w:styleId="afc">
    <w:name w:val="FollowedHyperlink"/>
    <w:rsid w:val="00AF5D46"/>
    <w:rPr>
      <w:rFonts w:cs="Times New Roman"/>
      <w:color w:val="800080"/>
      <w:u w:val="single"/>
    </w:rPr>
  </w:style>
  <w:style w:type="character" w:customStyle="1" w:styleId="afd">
    <w:name w:val="Текст_Жирный"/>
    <w:uiPriority w:val="1"/>
    <w:qFormat/>
    <w:rsid w:val="00AF5D46"/>
    <w:rPr>
      <w:rFonts w:ascii="Times New Roman" w:hAnsi="Times New Roman" w:cs="Times New Roman"/>
      <w:b/>
      <w:bCs/>
    </w:rPr>
  </w:style>
  <w:style w:type="character" w:customStyle="1" w:styleId="afe">
    <w:name w:val="Текст_Подчеркнутый"/>
    <w:uiPriority w:val="1"/>
    <w:qFormat/>
    <w:rsid w:val="00AF5D46"/>
    <w:rPr>
      <w:rFonts w:ascii="Times New Roman" w:hAnsi="Times New Roman" w:cs="Times New Roman"/>
      <w:u w:val="single"/>
    </w:rPr>
  </w:style>
  <w:style w:type="character" w:customStyle="1" w:styleId="aff">
    <w:name w:val="Таблица_название_таблицы Знак"/>
    <w:link w:val="aff0"/>
    <w:qFormat/>
    <w:locked/>
    <w:rsid w:val="00AF5D46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7">
    <w:name w:val="Заголовок_подзаголовок_1 Знак"/>
    <w:link w:val="18"/>
    <w:qFormat/>
    <w:locked/>
    <w:rsid w:val="00AF5D46"/>
    <w:rPr>
      <w:rFonts w:ascii="Times New Roman" w:eastAsia="Times New Roman" w:hAnsi="Times New Roman" w:cs="Times New Roman"/>
      <w:b/>
      <w:bCs/>
      <w:sz w:val="24"/>
      <w:szCs w:val="24"/>
      <w:u w:val="single"/>
      <w:lang w:eastAsia="ru-RU"/>
    </w:rPr>
  </w:style>
  <w:style w:type="character" w:customStyle="1" w:styleId="01">
    <w:name w:val="Заголовок 01 Знак"/>
    <w:link w:val="010"/>
    <w:qFormat/>
    <w:locked/>
    <w:rsid w:val="00AF5D46"/>
    <w:rPr>
      <w:rFonts w:ascii="Times New Roman" w:eastAsia="Times New Roman" w:hAnsi="Times New Roman" w:cs="Times New Roman"/>
      <w:b/>
      <w:bCs/>
      <w:caps/>
      <w:kern w:val="2"/>
      <w:sz w:val="28"/>
      <w:szCs w:val="28"/>
      <w:lang w:eastAsia="ru-RU"/>
    </w:rPr>
  </w:style>
  <w:style w:type="character" w:customStyle="1" w:styleId="19">
    <w:name w:val="Список_маркерный_1_уровень Знак"/>
    <w:link w:val="1a"/>
    <w:qFormat/>
    <w:locked/>
    <w:rsid w:val="00AF5D46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5">
    <w:name w:val="Список_маркерный_2_уровень Знак"/>
    <w:basedOn w:val="aa"/>
    <w:link w:val="26"/>
    <w:qFormat/>
    <w:locked/>
    <w:rsid w:val="00AF5D46"/>
    <w:rPr>
      <w:rFonts w:ascii="Times New Roman" w:eastAsia="Times New Roman" w:hAnsi="Times New Roman" w:cs="Times New Roman"/>
      <w:sz w:val="24"/>
      <w:szCs w:val="24"/>
      <w:lang w:val="x-none" w:eastAsia="ru-RU"/>
    </w:rPr>
  </w:style>
  <w:style w:type="character" w:customStyle="1" w:styleId="1b">
    <w:name w:val="Список_нумерованный_1_уровень Знак"/>
    <w:link w:val="1"/>
    <w:qFormat/>
    <w:locked/>
    <w:rsid w:val="00AF5D46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7">
    <w:name w:val="Список_нумерованный_2_уровень Знак"/>
    <w:basedOn w:val="1b"/>
    <w:link w:val="28"/>
    <w:qFormat/>
    <w:locked/>
    <w:rsid w:val="00AF5D46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1">
    <w:name w:val="Список_нумерованный_3_уровень Знак"/>
    <w:basedOn w:val="1b"/>
    <w:link w:val="32"/>
    <w:qFormat/>
    <w:locked/>
    <w:rsid w:val="00AF5D46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1">
    <w:name w:val="Текст_Желтый"/>
    <w:uiPriority w:val="1"/>
    <w:qFormat/>
    <w:rsid w:val="00AF5D46"/>
    <w:rPr>
      <w:rFonts w:cs="Times New Roman"/>
      <w:color w:val="000000"/>
      <w:shd w:val="clear" w:color="auto" w:fill="FFFF00"/>
    </w:rPr>
  </w:style>
  <w:style w:type="character" w:customStyle="1" w:styleId="111">
    <w:name w:val="Табличный_таблица_11 Знак"/>
    <w:link w:val="112"/>
    <w:qFormat/>
    <w:locked/>
    <w:rsid w:val="00AF5D46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13">
    <w:name w:val="Табличный_нумерация_11 Знак"/>
    <w:link w:val="11"/>
    <w:qFormat/>
    <w:locked/>
    <w:rsid w:val="00AF5D46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14">
    <w:name w:val="Табличный_маркированный_11 Знак"/>
    <w:link w:val="110"/>
    <w:qFormat/>
    <w:locked/>
    <w:rsid w:val="00AF5D46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15">
    <w:name w:val="Табличный_боковик_правый_11 Знак"/>
    <w:link w:val="116"/>
    <w:qFormat/>
    <w:locked/>
    <w:rsid w:val="00AF5D46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17">
    <w:name w:val="Табличный_боковик_11 Знак"/>
    <w:link w:val="118"/>
    <w:qFormat/>
    <w:locked/>
    <w:rsid w:val="00AF5D46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33">
    <w:name w:val="Заголовок_подзаголовок_3 Знак"/>
    <w:link w:val="34"/>
    <w:qFormat/>
    <w:locked/>
    <w:rsid w:val="00AF5D46"/>
    <w:rPr>
      <w:rFonts w:ascii="Times New Roman" w:eastAsia="Times New Roman" w:hAnsi="Times New Roman" w:cs="Times New Roman"/>
      <w:b/>
      <w:bCs/>
      <w:sz w:val="24"/>
      <w:szCs w:val="24"/>
      <w:u w:val="single"/>
      <w:lang w:eastAsia="ru-RU"/>
    </w:rPr>
  </w:style>
  <w:style w:type="character" w:customStyle="1" w:styleId="aff2">
    <w:name w:val="Текст_Обычный"/>
    <w:uiPriority w:val="1"/>
    <w:qFormat/>
    <w:rsid w:val="00AF5D46"/>
    <w:rPr>
      <w:rFonts w:cs="Times New Roman"/>
    </w:rPr>
  </w:style>
  <w:style w:type="character" w:customStyle="1" w:styleId="aff3">
    <w:name w:val="Примечание Знак"/>
    <w:basedOn w:val="a9"/>
    <w:link w:val="aff4"/>
    <w:uiPriority w:val="99"/>
    <w:qFormat/>
    <w:locked/>
    <w:rsid w:val="00AF5D46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5">
    <w:name w:val="Текст_Скрытый"/>
    <w:uiPriority w:val="1"/>
    <w:qFormat/>
    <w:rsid w:val="00AF5D46"/>
    <w:rPr>
      <w:rFonts w:cs="Times New Roman"/>
      <w:vanish/>
    </w:rPr>
  </w:style>
  <w:style w:type="character" w:customStyle="1" w:styleId="aff6">
    <w:name w:val="Текст_Красный"/>
    <w:uiPriority w:val="1"/>
    <w:qFormat/>
    <w:rsid w:val="00AF5D46"/>
    <w:rPr>
      <w:rFonts w:cs="Times New Roman"/>
      <w:color w:val="FF0000"/>
    </w:rPr>
  </w:style>
  <w:style w:type="character" w:styleId="aff7">
    <w:name w:val="Placeholder Text"/>
    <w:uiPriority w:val="99"/>
    <w:semiHidden/>
    <w:qFormat/>
    <w:rsid w:val="00AF5D46"/>
    <w:rPr>
      <w:color w:val="808080"/>
    </w:rPr>
  </w:style>
  <w:style w:type="character" w:customStyle="1" w:styleId="aff8">
    <w:name w:val="Текст сноски Знак"/>
    <w:basedOn w:val="a4"/>
    <w:link w:val="aff9"/>
    <w:uiPriority w:val="99"/>
    <w:qFormat/>
    <w:rsid w:val="00AF5D46"/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character" w:customStyle="1" w:styleId="affa">
    <w:name w:val="Символ сноски"/>
    <w:qFormat/>
    <w:rsid w:val="00AF5D46"/>
    <w:rPr>
      <w:rFonts w:ascii="Times New Roman" w:hAnsi="Times New Roman" w:cs="Times New Roman"/>
      <w:sz w:val="22"/>
      <w:szCs w:val="22"/>
      <w:vertAlign w:val="superscript"/>
    </w:rPr>
  </w:style>
  <w:style w:type="character" w:styleId="affb">
    <w:name w:val="footnote reference"/>
    <w:rPr>
      <w:rFonts w:ascii="Times New Roman" w:hAnsi="Times New Roman" w:cs="Times New Roman"/>
      <w:sz w:val="22"/>
      <w:szCs w:val="22"/>
      <w:vertAlign w:val="superscript"/>
    </w:rPr>
  </w:style>
  <w:style w:type="character" w:customStyle="1" w:styleId="affc">
    <w:name w:val="Текст концевой сноски Знак"/>
    <w:basedOn w:val="a4"/>
    <w:link w:val="affd"/>
    <w:qFormat/>
    <w:rsid w:val="00AF5D46"/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character" w:customStyle="1" w:styleId="affe">
    <w:name w:val="Символ концевой сноски"/>
    <w:qFormat/>
    <w:rsid w:val="00AF5D46"/>
    <w:rPr>
      <w:rFonts w:cs="Times New Roman"/>
      <w:vertAlign w:val="superscript"/>
    </w:rPr>
  </w:style>
  <w:style w:type="character" w:styleId="afff">
    <w:name w:val="endnote reference"/>
    <w:rPr>
      <w:rFonts w:cs="Times New Roman"/>
      <w:vertAlign w:val="superscript"/>
    </w:rPr>
  </w:style>
  <w:style w:type="character" w:styleId="afff0">
    <w:name w:val="page number"/>
    <w:qFormat/>
    <w:rsid w:val="00AF5D46"/>
    <w:rPr>
      <w:rFonts w:cs="Times New Roman"/>
    </w:rPr>
  </w:style>
  <w:style w:type="character" w:customStyle="1" w:styleId="29">
    <w:name w:val="Основной текст с отступом 2 Знак"/>
    <w:basedOn w:val="a4"/>
    <w:link w:val="2a"/>
    <w:qFormat/>
    <w:rsid w:val="00AF5D46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character" w:customStyle="1" w:styleId="2b">
    <w:name w:val="Основной текст 2 Знак"/>
    <w:basedOn w:val="a4"/>
    <w:link w:val="2c"/>
    <w:qFormat/>
    <w:rsid w:val="00AF5D46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character" w:customStyle="1" w:styleId="afff1">
    <w:name w:val="Основной текст с отступом Знак"/>
    <w:basedOn w:val="a4"/>
    <w:link w:val="afff2"/>
    <w:qFormat/>
    <w:rsid w:val="00AF5D46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character" w:customStyle="1" w:styleId="35">
    <w:name w:val="Основной текст 3 Знак"/>
    <w:basedOn w:val="a4"/>
    <w:link w:val="36"/>
    <w:uiPriority w:val="99"/>
    <w:qFormat/>
    <w:rsid w:val="00AF5D46"/>
    <w:rPr>
      <w:rFonts w:ascii="Times New Roman" w:eastAsia="Times New Roman" w:hAnsi="Times New Roman" w:cs="Times New Roman"/>
      <w:sz w:val="16"/>
      <w:szCs w:val="16"/>
      <w:lang w:val="x-none" w:eastAsia="x-none"/>
    </w:rPr>
  </w:style>
  <w:style w:type="character" w:styleId="afff3">
    <w:name w:val="Strong"/>
    <w:qFormat/>
    <w:rsid w:val="00AF5D46"/>
    <w:rPr>
      <w:rFonts w:cs="Times New Roman"/>
      <w:b/>
      <w:bCs/>
    </w:rPr>
  </w:style>
  <w:style w:type="character" w:customStyle="1" w:styleId="HTML">
    <w:name w:val="Стандартный HTML Знак"/>
    <w:basedOn w:val="a4"/>
    <w:link w:val="HTML0"/>
    <w:qFormat/>
    <w:rsid w:val="00AF5D46"/>
    <w:rPr>
      <w:rFonts w:ascii="Consolas" w:eastAsia="Times New Roman" w:hAnsi="Consolas" w:cs="Times New Roman"/>
      <w:sz w:val="20"/>
      <w:szCs w:val="20"/>
      <w:lang w:val="x-none" w:eastAsia="x-none"/>
    </w:rPr>
  </w:style>
  <w:style w:type="character" w:customStyle="1" w:styleId="afff4">
    <w:name w:val="Текст Знак"/>
    <w:basedOn w:val="a4"/>
    <w:link w:val="afff5"/>
    <w:qFormat/>
    <w:rsid w:val="00AF5D46"/>
    <w:rPr>
      <w:rFonts w:ascii="Consolas" w:eastAsia="Times New Roman" w:hAnsi="Consolas" w:cs="Times New Roman"/>
      <w:sz w:val="21"/>
      <w:szCs w:val="21"/>
      <w:lang w:val="x-none" w:eastAsia="x-none"/>
    </w:rPr>
  </w:style>
  <w:style w:type="character" w:customStyle="1" w:styleId="afff6">
    <w:name w:val="Текст примечания Знак"/>
    <w:basedOn w:val="a4"/>
    <w:link w:val="afff7"/>
    <w:uiPriority w:val="99"/>
    <w:qFormat/>
    <w:rsid w:val="00AF5D46"/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character" w:customStyle="1" w:styleId="apple-converted-space">
    <w:name w:val="apple-converted-space"/>
    <w:qFormat/>
    <w:rsid w:val="00AF5D46"/>
  </w:style>
  <w:style w:type="character" w:customStyle="1" w:styleId="modifydate">
    <w:name w:val="modifydate"/>
    <w:qFormat/>
    <w:rsid w:val="00AF5D46"/>
  </w:style>
  <w:style w:type="character" w:customStyle="1" w:styleId="apple-style-span">
    <w:name w:val="apple-style-span"/>
    <w:qFormat/>
    <w:rsid w:val="00AF5D46"/>
  </w:style>
  <w:style w:type="character" w:customStyle="1" w:styleId="120">
    <w:name w:val="осн.текст 12 Знак Знак Знак"/>
    <w:link w:val="121"/>
    <w:qFormat/>
    <w:rsid w:val="00AF5D46"/>
    <w:rPr>
      <w:rFonts w:ascii="Arial" w:eastAsia="Times New Roman" w:hAnsi="Arial" w:cs="Times New Roman"/>
      <w:sz w:val="24"/>
      <w:szCs w:val="20"/>
      <w:lang w:val="x-none" w:eastAsia="x-none"/>
    </w:rPr>
  </w:style>
  <w:style w:type="character" w:customStyle="1" w:styleId="FontStyle284">
    <w:name w:val="Font Style284"/>
    <w:qFormat/>
    <w:rsid w:val="00AF5D46"/>
    <w:rPr>
      <w:rFonts w:ascii="Times New Roman" w:hAnsi="Times New Roman" w:cs="Times New Roman"/>
      <w:sz w:val="22"/>
      <w:szCs w:val="22"/>
    </w:rPr>
  </w:style>
  <w:style w:type="character" w:customStyle="1" w:styleId="37">
    <w:name w:val="Основной текст с отступом 3 Знак"/>
    <w:basedOn w:val="a4"/>
    <w:link w:val="38"/>
    <w:uiPriority w:val="99"/>
    <w:qFormat/>
    <w:rsid w:val="00AF5D46"/>
    <w:rPr>
      <w:rFonts w:ascii="Calibri" w:eastAsia="Times New Roman" w:hAnsi="Calibri" w:cs="Times New Roman"/>
      <w:sz w:val="16"/>
      <w:szCs w:val="16"/>
      <w:lang w:val="x-none" w:eastAsia="x-none"/>
    </w:rPr>
  </w:style>
  <w:style w:type="character" w:customStyle="1" w:styleId="afff8">
    <w:name w:val="Красная строка Знак"/>
    <w:basedOn w:val="af5"/>
    <w:link w:val="afff9"/>
    <w:uiPriority w:val="99"/>
    <w:qFormat/>
    <w:rsid w:val="00AF5D46"/>
    <w:rPr>
      <w:rFonts w:ascii="Calibri" w:eastAsia="Times New Roman" w:hAnsi="Calibri" w:cs="Times New Roman"/>
      <w:sz w:val="24"/>
      <w:szCs w:val="24"/>
      <w:lang w:eastAsia="ru-RU"/>
    </w:rPr>
  </w:style>
  <w:style w:type="character" w:customStyle="1" w:styleId="2d">
    <w:name w:val="Красная строка 2 Знак"/>
    <w:basedOn w:val="afff1"/>
    <w:link w:val="2e"/>
    <w:uiPriority w:val="99"/>
    <w:qFormat/>
    <w:rsid w:val="00AF5D46"/>
    <w:rPr>
      <w:rFonts w:ascii="Calibri" w:eastAsia="Times New Roman" w:hAnsi="Calibri" w:cs="Times New Roman"/>
      <w:sz w:val="24"/>
      <w:szCs w:val="24"/>
      <w:lang w:val="x-none" w:eastAsia="x-none"/>
    </w:rPr>
  </w:style>
  <w:style w:type="character" w:customStyle="1" w:styleId="enko">
    <w:name w:val="enko_Текст_Простой Знак"/>
    <w:link w:val="enko0"/>
    <w:qFormat/>
    <w:rsid w:val="00AF5D46"/>
    <w:rPr>
      <w:rFonts w:ascii="Bookman Old Style" w:eastAsia="Times New Roman" w:hAnsi="Bookman Old Style" w:cs="Times New Roman"/>
      <w:sz w:val="24"/>
      <w:szCs w:val="20"/>
      <w:lang w:val="x-none" w:eastAsia="ar-SA"/>
    </w:rPr>
  </w:style>
  <w:style w:type="character" w:customStyle="1" w:styleId="enko1">
    <w:name w:val="enko_Таблицы_простой Знак"/>
    <w:link w:val="enko2"/>
    <w:qFormat/>
    <w:rsid w:val="00AF5D46"/>
    <w:rPr>
      <w:rFonts w:ascii="Bookman Old Style" w:eastAsia="Times New Roman" w:hAnsi="Bookman Old Style" w:cs="Times New Roman"/>
      <w:szCs w:val="20"/>
      <w:lang w:val="x-none" w:eastAsia="x-none"/>
    </w:rPr>
  </w:style>
  <w:style w:type="character" w:customStyle="1" w:styleId="1c">
    <w:name w:val="Список 1) Знак"/>
    <w:link w:val="10"/>
    <w:qFormat/>
    <w:rsid w:val="00AF5D46"/>
    <w:rPr>
      <w:rFonts w:ascii="Bookman Old Style" w:eastAsia="Times New Roman" w:hAnsi="Bookman Old Style" w:cs="Times New Roman"/>
      <w:sz w:val="24"/>
      <w:szCs w:val="24"/>
      <w:lang w:val="x-none" w:eastAsia="x-none"/>
    </w:rPr>
  </w:style>
  <w:style w:type="character" w:customStyle="1" w:styleId="afffa">
    <w:name w:val="Абзац_Желтая_заливка Знак"/>
    <w:link w:val="afffb"/>
    <w:qFormat/>
    <w:rsid w:val="00AF5D46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character" w:customStyle="1" w:styleId="1d">
    <w:name w:val="ТитулЗнак1"/>
    <w:qFormat/>
    <w:rsid w:val="00AF5D46"/>
    <w:rPr>
      <w:rFonts w:ascii="Times New Roman" w:hAnsi="Times New Roman" w:cs="Times New Roman"/>
      <w:b/>
      <w:bCs/>
      <w:sz w:val="28"/>
    </w:rPr>
  </w:style>
  <w:style w:type="character" w:customStyle="1" w:styleId="afffc">
    <w:name w:val="Без интервала Знак"/>
    <w:link w:val="afffd"/>
    <w:qFormat/>
    <w:rsid w:val="00AF5D46"/>
    <w:rPr>
      <w:rFonts w:ascii="Calibri" w:eastAsia="Calibri" w:hAnsi="Calibri" w:cs="Times New Roman"/>
    </w:rPr>
  </w:style>
  <w:style w:type="character" w:customStyle="1" w:styleId="2f">
    <w:name w:val="Основной текст (2)_"/>
    <w:link w:val="2f0"/>
    <w:qFormat/>
    <w:rsid w:val="00AF5D46"/>
    <w:rPr>
      <w:sz w:val="28"/>
      <w:szCs w:val="28"/>
      <w:shd w:val="clear" w:color="auto" w:fill="FFFFFF"/>
    </w:rPr>
  </w:style>
  <w:style w:type="character" w:customStyle="1" w:styleId="FontStyle425">
    <w:name w:val="Font Style425"/>
    <w:uiPriority w:val="99"/>
    <w:qFormat/>
    <w:rsid w:val="00AF5D46"/>
    <w:rPr>
      <w:rFonts w:ascii="Times New Roman" w:hAnsi="Times New Roman" w:cs="Times New Roman"/>
      <w:sz w:val="22"/>
      <w:szCs w:val="22"/>
    </w:rPr>
  </w:style>
  <w:style w:type="character" w:customStyle="1" w:styleId="afffe">
    <w:name w:val="Тема примечания Знак"/>
    <w:basedOn w:val="afff6"/>
    <w:link w:val="affff"/>
    <w:qFormat/>
    <w:rsid w:val="00AF5D46"/>
    <w:rPr>
      <w:rFonts w:ascii="Times New Roman" w:eastAsia="Times New Roman" w:hAnsi="Times New Roman" w:cs="Times New Roman"/>
      <w:b/>
      <w:bCs/>
      <w:sz w:val="20"/>
      <w:szCs w:val="20"/>
      <w:lang w:val="x-none" w:eastAsia="x-none"/>
    </w:rPr>
  </w:style>
  <w:style w:type="character" w:customStyle="1" w:styleId="39">
    <w:name w:val="Заголовок_3_уровень Знак"/>
    <w:basedOn w:val="22"/>
    <w:link w:val="3a"/>
    <w:qFormat/>
    <w:rsid w:val="00AF5D46"/>
    <w:rPr>
      <w:rFonts w:ascii="Times New Roman" w:eastAsia="Times New Roman" w:hAnsi="Times New Roman" w:cs="Times New Roman"/>
      <w:b/>
      <w:bCs/>
      <w:iCs/>
      <w:sz w:val="26"/>
      <w:szCs w:val="26"/>
      <w:lang w:val="x-none" w:eastAsia="ru-RU"/>
    </w:rPr>
  </w:style>
  <w:style w:type="character" w:customStyle="1" w:styleId="affff0">
    <w:name w:val="@Инв_номер Знак"/>
    <w:basedOn w:val="a4"/>
    <w:link w:val="affff1"/>
    <w:qFormat/>
    <w:rsid w:val="00AF5D46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ConsPlusNormal1">
    <w:name w:val="ConsPlusNormal Знак1"/>
    <w:link w:val="ConsPlusNormal"/>
    <w:qFormat/>
    <w:locked/>
    <w:rsid w:val="00AF5D46"/>
    <w:rPr>
      <w:rFonts w:ascii="Arial" w:eastAsia="Times New Roman" w:hAnsi="Arial" w:cs="Arial"/>
      <w:sz w:val="20"/>
      <w:szCs w:val="20"/>
      <w:lang w:eastAsia="ru-RU"/>
    </w:rPr>
  </w:style>
  <w:style w:type="character" w:customStyle="1" w:styleId="affff2">
    <w:name w:val="Абзац Знак Знак"/>
    <w:qFormat/>
    <w:locked/>
    <w:rsid w:val="00AF5D46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11pt">
    <w:name w:val="Основной текст (2) + 11 pt"/>
    <w:basedOn w:val="2f"/>
    <w:qFormat/>
    <w:rsid w:val="00AF5D46"/>
    <w:rPr>
      <w:rFonts w:ascii="Times New Roman" w:eastAsia="Times New Roman" w:hAnsi="Times New Roman" w:cs="Times New Roman"/>
      <w:color w:val="000000"/>
      <w:spacing w:val="0"/>
      <w:w w:val="100"/>
      <w:sz w:val="22"/>
      <w:szCs w:val="22"/>
      <w:shd w:val="clear" w:color="auto" w:fill="FFFFFF"/>
      <w:lang w:val="ru-RU" w:eastAsia="ru-RU" w:bidi="ru-RU"/>
    </w:rPr>
  </w:style>
  <w:style w:type="character" w:customStyle="1" w:styleId="2f1">
    <w:name w:val="Основной текст (2) + Полужирный"/>
    <w:basedOn w:val="2f"/>
    <w:qFormat/>
    <w:rsid w:val="00AF5D46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sz w:val="28"/>
      <w:szCs w:val="28"/>
      <w:u w:val="none"/>
      <w:shd w:val="clear" w:color="auto" w:fill="FFFFFF"/>
      <w:lang w:val="ru-RU" w:eastAsia="ru-RU" w:bidi="ru-RU"/>
    </w:rPr>
  </w:style>
  <w:style w:type="character" w:customStyle="1" w:styleId="FontStyle74">
    <w:name w:val="Font Style74"/>
    <w:basedOn w:val="a4"/>
    <w:qFormat/>
    <w:rsid w:val="00AF5D46"/>
    <w:rPr>
      <w:rFonts w:ascii="Times New Roman" w:hAnsi="Times New Roman" w:cs="Times New Roman"/>
      <w:b/>
      <w:bCs/>
      <w:sz w:val="22"/>
      <w:szCs w:val="22"/>
    </w:rPr>
  </w:style>
  <w:style w:type="character" w:styleId="affff3">
    <w:name w:val="Emphasis"/>
    <w:basedOn w:val="a4"/>
    <w:qFormat/>
    <w:rsid w:val="00AF5D46"/>
    <w:rPr>
      <w:i/>
      <w:iCs/>
    </w:rPr>
  </w:style>
  <w:style w:type="character" w:customStyle="1" w:styleId="affff4">
    <w:name w:val="Основной текст_"/>
    <w:basedOn w:val="a4"/>
    <w:link w:val="1e"/>
    <w:qFormat/>
    <w:rsid w:val="00AF5D46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115pt">
    <w:name w:val="Основной текст + 11;5 pt"/>
    <w:basedOn w:val="affff4"/>
    <w:qFormat/>
    <w:rsid w:val="00AF5D46"/>
    <w:rPr>
      <w:rFonts w:ascii="Times New Roman" w:eastAsia="Times New Roman" w:hAnsi="Times New Roman" w:cs="Times New Roman"/>
      <w:color w:val="000000"/>
      <w:spacing w:val="0"/>
      <w:w w:val="100"/>
      <w:sz w:val="23"/>
      <w:szCs w:val="23"/>
      <w:shd w:val="clear" w:color="auto" w:fill="FFFFFF"/>
      <w:lang w:val="ru-RU" w:eastAsia="ru-RU" w:bidi="ru-RU"/>
    </w:rPr>
  </w:style>
  <w:style w:type="character" w:customStyle="1" w:styleId="affff5">
    <w:name w:val="Обычный (веб) Знак"/>
    <w:basedOn w:val="a4"/>
    <w:link w:val="affff6"/>
    <w:uiPriority w:val="99"/>
    <w:qFormat/>
    <w:rsid w:val="00AF5D46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nowrap">
    <w:name w:val="nowrap"/>
    <w:basedOn w:val="a4"/>
    <w:qFormat/>
    <w:rsid w:val="00AF5D46"/>
  </w:style>
  <w:style w:type="character" w:customStyle="1" w:styleId="affff7">
    <w:name w:val="Подзаголовок Знак"/>
    <w:basedOn w:val="a4"/>
    <w:link w:val="affff8"/>
    <w:uiPriority w:val="11"/>
    <w:qFormat/>
    <w:rsid w:val="00AF5D46"/>
    <w:rPr>
      <w:rFonts w:eastAsiaTheme="minorEastAsia"/>
      <w:color w:val="5A5A5A" w:themeColor="text1" w:themeTint="A5"/>
      <w:spacing w:val="15"/>
      <w:lang w:eastAsia="ru-RU"/>
    </w:rPr>
  </w:style>
  <w:style w:type="character" w:customStyle="1" w:styleId="FontStyle75">
    <w:name w:val="Font Style75"/>
    <w:basedOn w:val="a4"/>
    <w:qFormat/>
    <w:rsid w:val="00AF5D46"/>
    <w:rPr>
      <w:rFonts w:ascii="Times New Roman" w:hAnsi="Times New Roman" w:cs="Times New Roman"/>
      <w:b/>
      <w:bCs/>
      <w:sz w:val="24"/>
      <w:szCs w:val="24"/>
    </w:rPr>
  </w:style>
  <w:style w:type="character" w:customStyle="1" w:styleId="ArNar">
    <w:name w:val="Обычный ArNar Знак"/>
    <w:link w:val="ArNar0"/>
    <w:qFormat/>
    <w:rsid w:val="00AF5D46"/>
    <w:rPr>
      <w:rFonts w:ascii="Arial Narrow" w:eastAsia="Times New Roman" w:hAnsi="Arial Narrow" w:cs="Times New Roman"/>
      <w:color w:val="000000"/>
      <w:szCs w:val="20"/>
      <w:lang w:eastAsia="ru-RU"/>
    </w:rPr>
  </w:style>
  <w:style w:type="character" w:customStyle="1" w:styleId="2f2">
    <w:name w:val="Заг 2 Знак Знак"/>
    <w:link w:val="2f3"/>
    <w:qFormat/>
    <w:rsid w:val="00AF5D46"/>
    <w:rPr>
      <w:rFonts w:ascii="Arial" w:eastAsia="Times New Roman" w:hAnsi="Arial" w:cs="Arial"/>
      <w:b/>
      <w:caps/>
      <w:color w:val="0070C0"/>
      <w:sz w:val="24"/>
      <w:szCs w:val="28"/>
      <w:lang w:eastAsia="ru-RU"/>
    </w:rPr>
  </w:style>
  <w:style w:type="character" w:customStyle="1" w:styleId="affff9">
    <w:name w:val="Другое_"/>
    <w:link w:val="affffa"/>
    <w:qFormat/>
    <w:rsid w:val="00AF5D46"/>
    <w:rPr>
      <w:rFonts w:ascii="Times New Roman" w:hAnsi="Times New Roman"/>
      <w:shd w:val="clear" w:color="auto" w:fill="FFFFFF"/>
    </w:rPr>
  </w:style>
  <w:style w:type="character" w:customStyle="1" w:styleId="affffb">
    <w:name w:val="Заголовок Знак"/>
    <w:basedOn w:val="a4"/>
    <w:link w:val="affffc"/>
    <w:qFormat/>
    <w:rsid w:val="00AF5D46"/>
    <w:rPr>
      <w:rFonts w:ascii="Times New Roman" w:eastAsia="Times New Roman" w:hAnsi="Times New Roman" w:cs="Times New Roman"/>
      <w:b/>
      <w:i/>
      <w:sz w:val="40"/>
      <w:szCs w:val="20"/>
      <w:lang w:eastAsia="ru-RU"/>
    </w:rPr>
  </w:style>
  <w:style w:type="character" w:customStyle="1" w:styleId="fontstyle01">
    <w:name w:val="fontstyle01"/>
    <w:basedOn w:val="a4"/>
    <w:qFormat/>
    <w:rsid w:val="00AF5D46"/>
    <w:rPr>
      <w:rFonts w:ascii="Times New Roman" w:hAnsi="Times New Roman" w:cs="Times New Roman"/>
      <w:b w:val="0"/>
      <w:bCs w:val="0"/>
      <w:i w:val="0"/>
      <w:iCs w:val="0"/>
      <w:color w:val="000000"/>
      <w:sz w:val="24"/>
      <w:szCs w:val="24"/>
    </w:rPr>
  </w:style>
  <w:style w:type="character" w:customStyle="1" w:styleId="affffd">
    <w:name w:val="Текст_таблица Знак"/>
    <w:link w:val="affffe"/>
    <w:qFormat/>
    <w:locked/>
    <w:rsid w:val="00AF5D46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125pt0pt">
    <w:name w:val="Основной текст + 12;5 pt;Интервал 0 pt"/>
    <w:basedOn w:val="affff4"/>
    <w:qFormat/>
    <w:rsid w:val="00AF5D46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-10"/>
      <w:w w:val="100"/>
      <w:sz w:val="25"/>
      <w:szCs w:val="25"/>
      <w:u w:val="none"/>
      <w:shd w:val="clear" w:color="auto" w:fill="FFFFFF"/>
      <w:lang w:val="en-US"/>
    </w:rPr>
  </w:style>
  <w:style w:type="paragraph" w:styleId="affffc">
    <w:name w:val="Title"/>
    <w:basedOn w:val="a2"/>
    <w:next w:val="af6"/>
    <w:link w:val="affffb"/>
    <w:qFormat/>
    <w:rsid w:val="00AF5D46"/>
    <w:pPr>
      <w:ind w:firstLine="2268"/>
      <w:jc w:val="center"/>
    </w:pPr>
    <w:rPr>
      <w:b/>
      <w:i/>
      <w:sz w:val="40"/>
    </w:rPr>
  </w:style>
  <w:style w:type="paragraph" w:styleId="af6">
    <w:name w:val="Body Text"/>
    <w:basedOn w:val="a2"/>
    <w:link w:val="af5"/>
    <w:uiPriority w:val="99"/>
    <w:rsid w:val="00AF5D46"/>
    <w:pPr>
      <w:spacing w:after="60"/>
      <w:ind w:firstLine="567"/>
      <w:jc w:val="both"/>
    </w:pPr>
    <w:rPr>
      <w:szCs w:val="24"/>
    </w:rPr>
  </w:style>
  <w:style w:type="paragraph" w:styleId="a">
    <w:name w:val="List"/>
    <w:basedOn w:val="a2"/>
    <w:link w:val="aa"/>
    <w:rsid w:val="00AF5D46"/>
    <w:pPr>
      <w:numPr>
        <w:numId w:val="2"/>
      </w:numPr>
      <w:spacing w:after="60"/>
      <w:jc w:val="both"/>
    </w:pPr>
    <w:rPr>
      <w:szCs w:val="24"/>
      <w:lang w:val="x-none" w:eastAsia="x-none"/>
    </w:rPr>
  </w:style>
  <w:style w:type="paragraph" w:styleId="afffff">
    <w:name w:val="caption"/>
    <w:basedOn w:val="a2"/>
    <w:qFormat/>
    <w:pPr>
      <w:suppressLineNumbers/>
      <w:spacing w:before="120" w:after="120"/>
    </w:pPr>
    <w:rPr>
      <w:rFonts w:cs="Arial"/>
      <w:i/>
      <w:iCs/>
      <w:szCs w:val="24"/>
    </w:rPr>
  </w:style>
  <w:style w:type="paragraph" w:styleId="afffff0">
    <w:name w:val="index heading"/>
    <w:basedOn w:val="affffc"/>
  </w:style>
  <w:style w:type="paragraph" w:customStyle="1" w:styleId="15">
    <w:name w:val="Абзац списка1"/>
    <w:basedOn w:val="a2"/>
    <w:link w:val="a8"/>
    <w:qFormat/>
    <w:locked/>
    <w:rsid w:val="00AF5D46"/>
    <w:pPr>
      <w:ind w:left="720"/>
    </w:pPr>
    <w:rPr>
      <w:szCs w:val="24"/>
    </w:rPr>
  </w:style>
  <w:style w:type="paragraph" w:customStyle="1" w:styleId="a3">
    <w:name w:val="Абзац"/>
    <w:link w:val="a9"/>
    <w:qFormat/>
    <w:rsid w:val="00AF5D46"/>
    <w:pPr>
      <w:spacing w:before="120" w:after="60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f1">
    <w:name w:val="Год утверждения"/>
    <w:basedOn w:val="a2"/>
    <w:qFormat/>
    <w:locked/>
    <w:rsid w:val="00AF5D46"/>
    <w:pPr>
      <w:jc w:val="center"/>
    </w:pPr>
    <w:rPr>
      <w:b/>
      <w:bCs/>
      <w:sz w:val="28"/>
      <w:szCs w:val="28"/>
    </w:rPr>
  </w:style>
  <w:style w:type="paragraph" w:customStyle="1" w:styleId="afffff2">
    <w:name w:val="Колонтитул"/>
    <w:basedOn w:val="a2"/>
    <w:qFormat/>
  </w:style>
  <w:style w:type="paragraph" w:styleId="ac">
    <w:name w:val="header"/>
    <w:basedOn w:val="a2"/>
    <w:link w:val="ab"/>
    <w:rsid w:val="00AF5D46"/>
    <w:pPr>
      <w:pBdr>
        <w:top w:val="double" w:sz="2" w:space="1" w:color="808080"/>
        <w:bottom w:val="double" w:sz="2" w:space="1" w:color="808080"/>
      </w:pBdr>
      <w:tabs>
        <w:tab w:val="center" w:pos="4677"/>
        <w:tab w:val="left" w:pos="9355"/>
      </w:tabs>
      <w:spacing w:after="120"/>
      <w:jc w:val="center"/>
    </w:pPr>
    <w:rPr>
      <w:color w:val="808080"/>
      <w:sz w:val="20"/>
      <w:lang w:val="x-none" w:eastAsia="x-none"/>
    </w:rPr>
  </w:style>
  <w:style w:type="paragraph" w:styleId="ae">
    <w:name w:val="Balloon Text"/>
    <w:basedOn w:val="a2"/>
    <w:link w:val="ad"/>
    <w:uiPriority w:val="99"/>
    <w:qFormat/>
    <w:rsid w:val="00AF5D46"/>
    <w:rPr>
      <w:rFonts w:ascii="Tahoma" w:hAnsi="Tahoma"/>
      <w:sz w:val="16"/>
      <w:szCs w:val="16"/>
      <w:lang w:val="x-none" w:eastAsia="x-none"/>
    </w:rPr>
  </w:style>
  <w:style w:type="paragraph" w:styleId="3b">
    <w:name w:val="toc 3"/>
    <w:basedOn w:val="a2"/>
    <w:next w:val="a2"/>
    <w:autoRedefine/>
    <w:uiPriority w:val="39"/>
    <w:rsid w:val="00AF5D46"/>
    <w:pPr>
      <w:ind w:left="480"/>
    </w:pPr>
    <w:rPr>
      <w:i/>
      <w:iCs/>
      <w:sz w:val="20"/>
    </w:rPr>
  </w:style>
  <w:style w:type="paragraph" w:customStyle="1" w:styleId="2f4">
    <w:name w:val="Пункт 2"/>
    <w:basedOn w:val="21"/>
    <w:qFormat/>
    <w:locked/>
    <w:rsid w:val="00AF5D46"/>
    <w:pPr>
      <w:keepNext w:val="0"/>
      <w:tabs>
        <w:tab w:val="clear" w:pos="1276"/>
      </w:tabs>
      <w:spacing w:before="120"/>
      <w:jc w:val="both"/>
    </w:pPr>
    <w:rPr>
      <w:b w:val="0"/>
      <w:bCs w:val="0"/>
    </w:rPr>
  </w:style>
  <w:style w:type="paragraph" w:customStyle="1" w:styleId="3c">
    <w:name w:val="Пункт 3"/>
    <w:basedOn w:val="3"/>
    <w:uiPriority w:val="99"/>
    <w:qFormat/>
    <w:locked/>
    <w:rsid w:val="00AF5D46"/>
    <w:pPr>
      <w:keepNext w:val="0"/>
      <w:jc w:val="both"/>
    </w:pPr>
    <w:rPr>
      <w:b w:val="0"/>
      <w:bCs w:val="0"/>
    </w:rPr>
  </w:style>
  <w:style w:type="paragraph" w:customStyle="1" w:styleId="41">
    <w:name w:val="Пункт 4"/>
    <w:basedOn w:val="4"/>
    <w:qFormat/>
    <w:locked/>
    <w:rsid w:val="00AF5D46"/>
    <w:pPr>
      <w:keepNext w:val="0"/>
      <w:jc w:val="both"/>
    </w:pPr>
    <w:rPr>
      <w:b w:val="0"/>
      <w:bCs w:val="0"/>
    </w:rPr>
  </w:style>
  <w:style w:type="paragraph" w:customStyle="1" w:styleId="52">
    <w:name w:val="Пункт 5"/>
    <w:basedOn w:val="5"/>
    <w:link w:val="51"/>
    <w:qFormat/>
    <w:locked/>
    <w:rsid w:val="00AF5D46"/>
    <w:pPr>
      <w:spacing w:before="60"/>
    </w:pPr>
    <w:rPr>
      <w:rFonts w:ascii="Times New Roman" w:hAnsi="Times New Roman"/>
      <w:b w:val="0"/>
      <w:bCs w:val="0"/>
      <w:i w:val="0"/>
      <w:iCs w:val="0"/>
      <w:sz w:val="24"/>
      <w:szCs w:val="24"/>
    </w:rPr>
  </w:style>
  <w:style w:type="paragraph" w:customStyle="1" w:styleId="12">
    <w:name w:val="Прощание1"/>
    <w:basedOn w:val="a2"/>
    <w:next w:val="a2"/>
    <w:locked/>
    <w:rsid w:val="00AF5D46"/>
    <w:pPr>
      <w:keepNext/>
      <w:pageBreakBefore/>
      <w:numPr>
        <w:numId w:val="3"/>
      </w:numPr>
      <w:spacing w:before="120" w:after="120"/>
      <w:jc w:val="center"/>
    </w:pPr>
    <w:rPr>
      <w:b/>
      <w:bCs/>
      <w:kern w:val="2"/>
      <w:sz w:val="28"/>
      <w:szCs w:val="28"/>
    </w:rPr>
  </w:style>
  <w:style w:type="paragraph" w:customStyle="1" w:styleId="af0">
    <w:name w:val="Оглавление"/>
    <w:link w:val="af"/>
    <w:autoRedefine/>
    <w:qFormat/>
    <w:rsid w:val="00AF5D46"/>
    <w:pPr>
      <w:keepNext/>
      <w:keepLines/>
      <w:widowControl w:val="0"/>
      <w:ind w:right="-568"/>
      <w:jc w:val="center"/>
    </w:pPr>
    <w:rPr>
      <w:rFonts w:ascii="Times New Roman" w:eastAsia="Times New Roman" w:hAnsi="Times New Roman" w:cs="Times New Roman"/>
      <w:b/>
      <w:bCs/>
      <w:caps/>
      <w:sz w:val="28"/>
      <w:szCs w:val="28"/>
      <w:lang w:eastAsia="ru-RU"/>
    </w:rPr>
  </w:style>
  <w:style w:type="paragraph" w:customStyle="1" w:styleId="afffff3">
    <w:name w:val="Верх. колонт. четн."/>
    <w:basedOn w:val="a2"/>
    <w:qFormat/>
    <w:locked/>
    <w:rsid w:val="00AF5D46"/>
    <w:pPr>
      <w:widowControl w:val="0"/>
      <w:spacing w:line="240" w:lineRule="exact"/>
      <w:jc w:val="right"/>
    </w:pPr>
    <w:rPr>
      <w:rFonts w:ascii="Arial" w:hAnsi="Arial" w:cs="Arial"/>
      <w:b/>
      <w:bCs/>
      <w:i/>
      <w:iCs/>
      <w:szCs w:val="24"/>
    </w:rPr>
  </w:style>
  <w:style w:type="paragraph" w:customStyle="1" w:styleId="afffff4">
    <w:name w:val="Верх. колонт. нечет."/>
    <w:basedOn w:val="a2"/>
    <w:qFormat/>
    <w:locked/>
    <w:rsid w:val="00AF5D46"/>
    <w:pPr>
      <w:widowControl w:val="0"/>
      <w:spacing w:line="240" w:lineRule="exact"/>
    </w:pPr>
    <w:rPr>
      <w:rFonts w:ascii="Arial" w:hAnsi="Arial" w:cs="Arial"/>
      <w:b/>
      <w:bCs/>
      <w:i/>
      <w:iCs/>
      <w:szCs w:val="24"/>
    </w:rPr>
  </w:style>
  <w:style w:type="paragraph" w:styleId="1f">
    <w:name w:val="toc 1"/>
    <w:basedOn w:val="a2"/>
    <w:next w:val="a2"/>
    <w:autoRedefine/>
    <w:uiPriority w:val="39"/>
    <w:rsid w:val="00AF5D46"/>
    <w:pPr>
      <w:tabs>
        <w:tab w:val="left" w:pos="480"/>
        <w:tab w:val="right" w:leader="dot" w:pos="9923"/>
      </w:tabs>
      <w:spacing w:before="120" w:after="120"/>
      <w:ind w:right="-2"/>
      <w:jc w:val="both"/>
    </w:pPr>
    <w:rPr>
      <w:b/>
      <w:bCs/>
      <w:caps/>
      <w:szCs w:val="24"/>
    </w:rPr>
  </w:style>
  <w:style w:type="paragraph" w:styleId="2f5">
    <w:name w:val="toc 2"/>
    <w:basedOn w:val="a2"/>
    <w:next w:val="a2"/>
    <w:autoRedefine/>
    <w:uiPriority w:val="39"/>
    <w:rsid w:val="00AF5D46"/>
    <w:pPr>
      <w:ind w:left="240"/>
    </w:pPr>
    <w:rPr>
      <w:smallCaps/>
      <w:szCs w:val="24"/>
    </w:rPr>
  </w:style>
  <w:style w:type="paragraph" w:customStyle="1" w:styleId="caption1">
    <w:name w:val="caption1"/>
    <w:basedOn w:val="a2"/>
    <w:next w:val="a2"/>
    <w:qFormat/>
    <w:rsid w:val="00AF5D46"/>
    <w:pPr>
      <w:spacing w:before="120" w:after="120"/>
      <w:jc w:val="center"/>
    </w:pPr>
    <w:rPr>
      <w:b/>
      <w:bCs/>
      <w:sz w:val="22"/>
      <w:szCs w:val="22"/>
    </w:rPr>
  </w:style>
  <w:style w:type="paragraph" w:customStyle="1" w:styleId="af2">
    <w:name w:val="Таблица_номер_таблицы"/>
    <w:link w:val="af1"/>
    <w:qFormat/>
    <w:rsid w:val="00AF5D46"/>
    <w:pPr>
      <w:keepNext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3">
    <w:name w:val="Примечания"/>
    <w:basedOn w:val="a2"/>
    <w:link w:val="16"/>
    <w:qFormat/>
    <w:locked/>
    <w:rsid w:val="00AF5D46"/>
    <w:pPr>
      <w:spacing w:before="120"/>
      <w:ind w:firstLine="567"/>
      <w:jc w:val="both"/>
    </w:pPr>
    <w:rPr>
      <w:spacing w:val="80"/>
      <w:szCs w:val="24"/>
    </w:rPr>
  </w:style>
  <w:style w:type="paragraph" w:customStyle="1" w:styleId="24">
    <w:name w:val="Заголовок_подзаголовок_2"/>
    <w:next w:val="a3"/>
    <w:link w:val="23"/>
    <w:qFormat/>
    <w:rsid w:val="00AF5D46"/>
    <w:pPr>
      <w:keepNext/>
      <w:spacing w:before="120" w:after="60"/>
      <w:ind w:left="567"/>
      <w:jc w:val="both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42">
    <w:name w:val="toc 4"/>
    <w:basedOn w:val="a2"/>
    <w:next w:val="a2"/>
    <w:autoRedefine/>
    <w:semiHidden/>
    <w:rsid w:val="00AF5D46"/>
    <w:pPr>
      <w:ind w:left="720"/>
    </w:pPr>
    <w:rPr>
      <w:sz w:val="18"/>
      <w:szCs w:val="18"/>
    </w:rPr>
  </w:style>
  <w:style w:type="paragraph" w:styleId="53">
    <w:name w:val="toc 5"/>
    <w:basedOn w:val="a2"/>
    <w:next w:val="a2"/>
    <w:autoRedefine/>
    <w:semiHidden/>
    <w:rsid w:val="00AF5D46"/>
    <w:pPr>
      <w:ind w:left="960"/>
    </w:pPr>
    <w:rPr>
      <w:sz w:val="18"/>
      <w:szCs w:val="18"/>
    </w:rPr>
  </w:style>
  <w:style w:type="paragraph" w:styleId="61">
    <w:name w:val="toc 6"/>
    <w:basedOn w:val="a2"/>
    <w:next w:val="a2"/>
    <w:autoRedefine/>
    <w:semiHidden/>
    <w:rsid w:val="00AF5D46"/>
    <w:pPr>
      <w:ind w:left="1200"/>
    </w:pPr>
    <w:rPr>
      <w:sz w:val="18"/>
      <w:szCs w:val="18"/>
    </w:rPr>
  </w:style>
  <w:style w:type="paragraph" w:styleId="71">
    <w:name w:val="toc 7"/>
    <w:basedOn w:val="a2"/>
    <w:next w:val="a2"/>
    <w:autoRedefine/>
    <w:semiHidden/>
    <w:rsid w:val="00AF5D46"/>
    <w:pPr>
      <w:ind w:left="1440"/>
    </w:pPr>
    <w:rPr>
      <w:sz w:val="18"/>
      <w:szCs w:val="18"/>
    </w:rPr>
  </w:style>
  <w:style w:type="paragraph" w:styleId="81">
    <w:name w:val="toc 8"/>
    <w:basedOn w:val="a2"/>
    <w:next w:val="a2"/>
    <w:autoRedefine/>
    <w:semiHidden/>
    <w:rsid w:val="00AF5D46"/>
    <w:pPr>
      <w:ind w:left="1680"/>
    </w:pPr>
    <w:rPr>
      <w:sz w:val="18"/>
      <w:szCs w:val="18"/>
    </w:rPr>
  </w:style>
  <w:style w:type="paragraph" w:styleId="91">
    <w:name w:val="toc 9"/>
    <w:basedOn w:val="a2"/>
    <w:next w:val="a2"/>
    <w:autoRedefine/>
    <w:semiHidden/>
    <w:rsid w:val="00AF5D46"/>
    <w:pPr>
      <w:ind w:left="1920"/>
    </w:pPr>
    <w:rPr>
      <w:sz w:val="18"/>
      <w:szCs w:val="18"/>
    </w:rPr>
  </w:style>
  <w:style w:type="paragraph" w:customStyle="1" w:styleId="afffff5">
    <w:name w:val="Верхняя шапка"/>
    <w:basedOn w:val="a2"/>
    <w:qFormat/>
    <w:locked/>
    <w:rsid w:val="00AF5D46"/>
    <w:pPr>
      <w:jc w:val="center"/>
    </w:pPr>
    <w:rPr>
      <w:b/>
      <w:bCs/>
      <w:sz w:val="28"/>
      <w:szCs w:val="28"/>
    </w:rPr>
  </w:style>
  <w:style w:type="paragraph" w:styleId="af8">
    <w:name w:val="Document Map"/>
    <w:basedOn w:val="a2"/>
    <w:link w:val="af7"/>
    <w:uiPriority w:val="99"/>
    <w:semiHidden/>
    <w:qFormat/>
    <w:rsid w:val="00AF5D46"/>
    <w:pPr>
      <w:widowControl w:val="0"/>
      <w:shd w:val="clear" w:color="auto" w:fill="000080"/>
      <w:jc w:val="both"/>
    </w:pPr>
    <w:rPr>
      <w:rFonts w:ascii="Arial" w:hAnsi="Arial"/>
      <w:sz w:val="22"/>
      <w:szCs w:val="2"/>
      <w:lang w:val="x-none" w:eastAsia="x-none"/>
    </w:rPr>
  </w:style>
  <w:style w:type="paragraph" w:customStyle="1" w:styleId="1f0">
    <w:name w:val="Обычный 1"/>
    <w:basedOn w:val="a2"/>
    <w:next w:val="a2"/>
    <w:semiHidden/>
    <w:qFormat/>
    <w:locked/>
    <w:rsid w:val="00AF5D46"/>
    <w:pPr>
      <w:tabs>
        <w:tab w:val="left" w:pos="360"/>
      </w:tabs>
      <w:spacing w:before="120"/>
      <w:ind w:left="360" w:hanging="360"/>
      <w:jc w:val="both"/>
    </w:pPr>
    <w:rPr>
      <w:szCs w:val="24"/>
    </w:rPr>
  </w:style>
  <w:style w:type="paragraph" w:styleId="afb">
    <w:name w:val="footer"/>
    <w:basedOn w:val="a2"/>
    <w:link w:val="afa"/>
    <w:autoRedefine/>
    <w:uiPriority w:val="99"/>
    <w:rsid w:val="00AF5D46"/>
    <w:pPr>
      <w:tabs>
        <w:tab w:val="center" w:pos="4677"/>
        <w:tab w:val="right" w:pos="9355"/>
      </w:tabs>
      <w:spacing w:before="120"/>
      <w:jc w:val="center"/>
    </w:pPr>
    <w:rPr>
      <w:szCs w:val="24"/>
      <w:lang w:val="x-none" w:eastAsia="x-none"/>
    </w:rPr>
  </w:style>
  <w:style w:type="paragraph" w:customStyle="1" w:styleId="afffff6">
    <w:name w:val="Обычный влево"/>
    <w:basedOn w:val="1f0"/>
    <w:qFormat/>
    <w:locked/>
    <w:rsid w:val="00AF5D46"/>
    <w:pPr>
      <w:tabs>
        <w:tab w:val="clear" w:pos="360"/>
      </w:tabs>
      <w:spacing w:before="0"/>
      <w:ind w:left="0" w:firstLine="0"/>
      <w:jc w:val="left"/>
    </w:pPr>
  </w:style>
  <w:style w:type="paragraph" w:customStyle="1" w:styleId="afffff7">
    <w:name w:val="Лист согласования"/>
    <w:basedOn w:val="a2"/>
    <w:qFormat/>
    <w:locked/>
    <w:rsid w:val="00AF5D46"/>
    <w:pPr>
      <w:ind w:firstLine="851"/>
      <w:jc w:val="center"/>
    </w:pPr>
    <w:rPr>
      <w:b/>
      <w:bCs/>
      <w:szCs w:val="24"/>
    </w:rPr>
  </w:style>
  <w:style w:type="paragraph" w:customStyle="1" w:styleId="aff0">
    <w:name w:val="Таблица_название_таблицы"/>
    <w:next w:val="a3"/>
    <w:link w:val="aff"/>
    <w:qFormat/>
    <w:rsid w:val="00AF5D46"/>
    <w:pPr>
      <w:keepNext/>
      <w:spacing w:after="120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8">
    <w:name w:val="Заголовок_подзаголовок_1"/>
    <w:next w:val="a3"/>
    <w:link w:val="17"/>
    <w:qFormat/>
    <w:rsid w:val="00AF5D46"/>
    <w:pPr>
      <w:keepNext/>
      <w:spacing w:before="120" w:after="60"/>
      <w:ind w:left="567"/>
      <w:jc w:val="both"/>
    </w:pPr>
    <w:rPr>
      <w:rFonts w:ascii="Times New Roman" w:eastAsia="Times New Roman" w:hAnsi="Times New Roman" w:cs="Times New Roman"/>
      <w:b/>
      <w:bCs/>
      <w:sz w:val="24"/>
      <w:szCs w:val="24"/>
      <w:u w:val="single"/>
      <w:lang w:eastAsia="ru-RU"/>
    </w:rPr>
  </w:style>
  <w:style w:type="paragraph" w:customStyle="1" w:styleId="010">
    <w:name w:val="Заголовок 01"/>
    <w:link w:val="01"/>
    <w:qFormat/>
    <w:rsid w:val="00AF5D46"/>
    <w:pPr>
      <w:keepNext/>
      <w:pageBreakBefore/>
      <w:spacing w:before="240" w:after="120"/>
      <w:ind w:left="567"/>
      <w:jc w:val="center"/>
    </w:pPr>
    <w:rPr>
      <w:rFonts w:ascii="Times New Roman" w:eastAsia="Times New Roman" w:hAnsi="Times New Roman" w:cs="Times New Roman"/>
      <w:b/>
      <w:bCs/>
      <w:caps/>
      <w:kern w:val="2"/>
      <w:sz w:val="28"/>
      <w:szCs w:val="28"/>
      <w:lang w:eastAsia="ru-RU"/>
    </w:rPr>
  </w:style>
  <w:style w:type="paragraph" w:customStyle="1" w:styleId="26">
    <w:name w:val="Список_маркерный_2_уровень"/>
    <w:basedOn w:val="1a"/>
    <w:link w:val="25"/>
    <w:qFormat/>
    <w:rsid w:val="00AF5D46"/>
    <w:rPr>
      <w:lang w:val="x-none"/>
    </w:rPr>
  </w:style>
  <w:style w:type="paragraph" w:customStyle="1" w:styleId="1a">
    <w:name w:val="Список_маркерный_1_уровень"/>
    <w:link w:val="19"/>
    <w:qFormat/>
    <w:rsid w:val="00AF5D46"/>
    <w:pPr>
      <w:tabs>
        <w:tab w:val="num" w:pos="0"/>
      </w:tabs>
      <w:spacing w:before="60" w:after="100"/>
      <w:ind w:left="426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">
    <w:name w:val="Список_нумерованный_1_уровень"/>
    <w:link w:val="1b"/>
    <w:qFormat/>
    <w:rsid w:val="00AF5D46"/>
    <w:pPr>
      <w:numPr>
        <w:numId w:val="6"/>
      </w:numPr>
      <w:spacing w:before="60" w:after="10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8">
    <w:name w:val="Список_нумерованный_2_уровень"/>
    <w:basedOn w:val="1"/>
    <w:link w:val="27"/>
    <w:qFormat/>
    <w:rsid w:val="00AF5D46"/>
  </w:style>
  <w:style w:type="paragraph" w:customStyle="1" w:styleId="32">
    <w:name w:val="Список_нумерованный_3_уровень"/>
    <w:basedOn w:val="1"/>
    <w:link w:val="31"/>
    <w:qFormat/>
    <w:rsid w:val="00AF5D46"/>
  </w:style>
  <w:style w:type="paragraph" w:customStyle="1" w:styleId="112">
    <w:name w:val="Табличный_таблица_11"/>
    <w:link w:val="111"/>
    <w:qFormat/>
    <w:rsid w:val="00AF5D46"/>
    <w:pPr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1">
    <w:name w:val="Табличный_нумерация_11"/>
    <w:link w:val="113"/>
    <w:qFormat/>
    <w:rsid w:val="00AF5D46"/>
    <w:pPr>
      <w:numPr>
        <w:numId w:val="7"/>
      </w:numPr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10">
    <w:name w:val="Табличный_маркированный_11"/>
    <w:link w:val="114"/>
    <w:qFormat/>
    <w:rsid w:val="00AF5D46"/>
    <w:pPr>
      <w:numPr>
        <w:numId w:val="8"/>
      </w:numPr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16">
    <w:name w:val="Табличный_боковик_правый_11"/>
    <w:link w:val="115"/>
    <w:qFormat/>
    <w:rsid w:val="00AF5D46"/>
    <w:pPr>
      <w:jc w:val="right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18">
    <w:name w:val="Табличный_боковик_11"/>
    <w:link w:val="117"/>
    <w:qFormat/>
    <w:rsid w:val="00AF5D46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34">
    <w:name w:val="Заголовок_подзаголовок_3"/>
    <w:next w:val="a3"/>
    <w:link w:val="33"/>
    <w:qFormat/>
    <w:rsid w:val="00AF5D46"/>
    <w:pPr>
      <w:keepNext/>
      <w:spacing w:before="120" w:after="60"/>
      <w:ind w:left="567"/>
      <w:jc w:val="both"/>
    </w:pPr>
    <w:rPr>
      <w:rFonts w:ascii="Times New Roman" w:eastAsia="Times New Roman" w:hAnsi="Times New Roman" w:cs="Times New Roman"/>
      <w:b/>
      <w:bCs/>
      <w:sz w:val="24"/>
      <w:szCs w:val="24"/>
      <w:u w:val="single"/>
      <w:lang w:eastAsia="ru-RU"/>
    </w:rPr>
  </w:style>
  <w:style w:type="paragraph" w:customStyle="1" w:styleId="aff4">
    <w:name w:val="Примечание"/>
    <w:next w:val="a3"/>
    <w:link w:val="aff3"/>
    <w:autoRedefine/>
    <w:uiPriority w:val="99"/>
    <w:qFormat/>
    <w:rsid w:val="00AF5D46"/>
    <w:pPr>
      <w:ind w:left="680" w:right="567" w:hanging="113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9">
    <w:name w:val="footnote text"/>
    <w:basedOn w:val="a2"/>
    <w:link w:val="aff8"/>
    <w:uiPriority w:val="99"/>
    <w:qFormat/>
    <w:rsid w:val="00AF5D46"/>
    <w:rPr>
      <w:sz w:val="20"/>
      <w:lang w:val="x-none" w:eastAsia="x-none"/>
    </w:rPr>
  </w:style>
  <w:style w:type="paragraph" w:styleId="affd">
    <w:name w:val="endnote text"/>
    <w:basedOn w:val="a2"/>
    <w:link w:val="affc"/>
    <w:rsid w:val="00AF5D46"/>
    <w:rPr>
      <w:sz w:val="20"/>
      <w:lang w:val="x-none" w:eastAsia="x-none"/>
    </w:rPr>
  </w:style>
  <w:style w:type="paragraph" w:styleId="2a">
    <w:name w:val="Body Text Indent 2"/>
    <w:basedOn w:val="a2"/>
    <w:link w:val="29"/>
    <w:uiPriority w:val="99"/>
    <w:qFormat/>
    <w:rsid w:val="00AF5D46"/>
    <w:pPr>
      <w:spacing w:after="120" w:line="480" w:lineRule="auto"/>
      <w:ind w:left="283"/>
    </w:pPr>
    <w:rPr>
      <w:szCs w:val="24"/>
      <w:lang w:val="x-none" w:eastAsia="x-none"/>
    </w:rPr>
  </w:style>
  <w:style w:type="paragraph" w:styleId="2c">
    <w:name w:val="Body Text 2"/>
    <w:basedOn w:val="a2"/>
    <w:link w:val="2b"/>
    <w:qFormat/>
    <w:rsid w:val="00AF5D46"/>
    <w:pPr>
      <w:spacing w:after="120" w:line="480" w:lineRule="auto"/>
    </w:pPr>
    <w:rPr>
      <w:szCs w:val="24"/>
      <w:lang w:val="x-none" w:eastAsia="x-none"/>
    </w:rPr>
  </w:style>
  <w:style w:type="paragraph" w:styleId="afff2">
    <w:name w:val="Body Text Indent"/>
    <w:basedOn w:val="a2"/>
    <w:link w:val="afff1"/>
    <w:rsid w:val="00AF5D46"/>
    <w:pPr>
      <w:spacing w:after="120"/>
      <w:ind w:left="283"/>
    </w:pPr>
    <w:rPr>
      <w:szCs w:val="24"/>
      <w:lang w:val="x-none" w:eastAsia="x-none"/>
    </w:rPr>
  </w:style>
  <w:style w:type="paragraph" w:styleId="36">
    <w:name w:val="Body Text 3"/>
    <w:basedOn w:val="a2"/>
    <w:link w:val="35"/>
    <w:uiPriority w:val="99"/>
    <w:qFormat/>
    <w:rsid w:val="00AF5D46"/>
    <w:pPr>
      <w:spacing w:after="120"/>
    </w:pPr>
    <w:rPr>
      <w:sz w:val="16"/>
      <w:szCs w:val="16"/>
      <w:lang w:val="x-none" w:eastAsia="x-none"/>
    </w:rPr>
  </w:style>
  <w:style w:type="paragraph" w:styleId="HTML0">
    <w:name w:val="HTML Preformatted"/>
    <w:basedOn w:val="a2"/>
    <w:link w:val="HTML"/>
    <w:qFormat/>
    <w:rsid w:val="00AF5D46"/>
    <w:rPr>
      <w:rFonts w:ascii="Consolas" w:hAnsi="Consolas"/>
      <w:sz w:val="20"/>
      <w:lang w:val="x-none" w:eastAsia="x-none"/>
    </w:rPr>
  </w:style>
  <w:style w:type="paragraph" w:styleId="afff5">
    <w:name w:val="Plain Text"/>
    <w:basedOn w:val="a2"/>
    <w:link w:val="afff4"/>
    <w:qFormat/>
    <w:rsid w:val="00AF5D46"/>
    <w:rPr>
      <w:rFonts w:ascii="Consolas" w:hAnsi="Consolas"/>
      <w:sz w:val="21"/>
      <w:szCs w:val="21"/>
      <w:lang w:val="x-none" w:eastAsia="x-none"/>
    </w:rPr>
  </w:style>
  <w:style w:type="paragraph" w:styleId="afffff8">
    <w:name w:val="TOC Heading"/>
    <w:basedOn w:val="13"/>
    <w:next w:val="a2"/>
    <w:uiPriority w:val="39"/>
    <w:unhideWhenUsed/>
    <w:qFormat/>
    <w:rsid w:val="00AF5D46"/>
    <w:pPr>
      <w:keepLines/>
      <w:pageBreakBefore w:val="0"/>
      <w:tabs>
        <w:tab w:val="clear" w:pos="851"/>
      </w:tabs>
      <w:spacing w:before="480" w:after="0"/>
      <w:jc w:val="left"/>
      <w:outlineLvl w:val="9"/>
    </w:pPr>
    <w:rPr>
      <w:rFonts w:ascii="Cambria" w:hAnsi="Cambria"/>
      <w:caps w:val="0"/>
      <w:color w:val="365F91"/>
      <w:kern w:val="0"/>
      <w:sz w:val="28"/>
      <w:szCs w:val="28"/>
    </w:rPr>
  </w:style>
  <w:style w:type="paragraph" w:customStyle="1" w:styleId="afffff9">
    <w:name w:val="Титул_адрес_организации"/>
    <w:qFormat/>
    <w:rsid w:val="00AF5D46"/>
    <w:pPr>
      <w:spacing w:before="60"/>
      <w:jc w:val="right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afffffa">
    <w:name w:val="Титул_название_организации"/>
    <w:qFormat/>
    <w:rsid w:val="00AF5D46"/>
    <w:pPr>
      <w:spacing w:before="60"/>
      <w:jc w:val="right"/>
    </w:pPr>
    <w:rPr>
      <w:rFonts w:ascii="Times New Roman" w:eastAsia="Times New Roman" w:hAnsi="Times New Roman" w:cs="Times New Roman"/>
      <w:b/>
      <w:bCs/>
      <w:sz w:val="40"/>
      <w:szCs w:val="40"/>
      <w:lang w:eastAsia="ru-RU"/>
    </w:rPr>
  </w:style>
  <w:style w:type="paragraph" w:customStyle="1" w:styleId="afffffb">
    <w:name w:val="Титут_инвентарник_экземпляр"/>
    <w:qFormat/>
    <w:rsid w:val="00AF5D46"/>
    <w:pPr>
      <w:spacing w:before="240" w:after="240"/>
      <w:jc w:val="right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180">
    <w:name w:val="Титул_заголовок_18_центр"/>
    <w:qFormat/>
    <w:rsid w:val="00AF5D46"/>
    <w:pPr>
      <w:jc w:val="center"/>
    </w:pPr>
    <w:rPr>
      <w:rFonts w:ascii="Times New Roman" w:eastAsia="Times New Roman" w:hAnsi="Times New Roman" w:cs="Times New Roman"/>
      <w:sz w:val="36"/>
      <w:szCs w:val="36"/>
      <w:lang w:eastAsia="ru-RU"/>
    </w:rPr>
  </w:style>
  <w:style w:type="paragraph" w:customStyle="1" w:styleId="200">
    <w:name w:val="Титул_заголовок_20_центр"/>
    <w:qFormat/>
    <w:rsid w:val="00AF5D46"/>
    <w:pPr>
      <w:jc w:val="center"/>
    </w:pPr>
    <w:rPr>
      <w:rFonts w:ascii="Times New Roman" w:eastAsia="Times New Roman" w:hAnsi="Times New Roman" w:cs="Times New Roman"/>
      <w:b/>
      <w:bCs/>
      <w:sz w:val="40"/>
      <w:szCs w:val="40"/>
      <w:lang w:eastAsia="ru-RU"/>
    </w:rPr>
  </w:style>
  <w:style w:type="paragraph" w:customStyle="1" w:styleId="afffffc">
    <w:name w:val="Титул_название_города_дата"/>
    <w:qFormat/>
    <w:rsid w:val="00AF5D46"/>
    <w:pPr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fffffd">
    <w:name w:val="Block Text"/>
    <w:basedOn w:val="a2"/>
    <w:qFormat/>
    <w:rsid w:val="00AF5D46"/>
    <w:pPr>
      <w:pBdr>
        <w:top w:val="single" w:sz="2" w:space="10" w:color="4F81BD" w:shadow="1"/>
        <w:left w:val="single" w:sz="2" w:space="10" w:color="4F81BD" w:shadow="1"/>
        <w:bottom w:val="single" w:sz="2" w:space="10" w:color="4F81BD" w:shadow="1"/>
        <w:right w:val="single" w:sz="2" w:space="10" w:color="4F81BD" w:shadow="1"/>
      </w:pBdr>
      <w:ind w:left="1152" w:right="1152"/>
    </w:pPr>
    <w:rPr>
      <w:rFonts w:ascii="Calibri" w:hAnsi="Calibri" w:cs="Calibri"/>
      <w:i/>
      <w:iCs/>
      <w:color w:val="4F81BD"/>
      <w:szCs w:val="24"/>
    </w:rPr>
  </w:style>
  <w:style w:type="paragraph" w:styleId="afff7">
    <w:name w:val="annotation text"/>
    <w:basedOn w:val="a2"/>
    <w:link w:val="afff6"/>
    <w:uiPriority w:val="99"/>
    <w:qFormat/>
    <w:rsid w:val="00AF5D46"/>
    <w:rPr>
      <w:sz w:val="20"/>
      <w:lang w:val="x-none" w:eastAsia="x-none"/>
    </w:rPr>
  </w:style>
  <w:style w:type="paragraph" w:styleId="afffd">
    <w:name w:val="No Spacing"/>
    <w:link w:val="afffc"/>
    <w:qFormat/>
    <w:rsid w:val="00AF5D46"/>
    <w:rPr>
      <w:rFonts w:cs="Times New Roman"/>
    </w:rPr>
  </w:style>
  <w:style w:type="paragraph" w:customStyle="1" w:styleId="enkovidelZP">
    <w:name w:val="enko_videl_Z_P"/>
    <w:basedOn w:val="a2"/>
    <w:qFormat/>
    <w:rsid w:val="00AF5D46"/>
    <w:pPr>
      <w:keepNext/>
      <w:widowControl w:val="0"/>
      <w:spacing w:before="120" w:after="60"/>
      <w:ind w:firstLine="720"/>
      <w:jc w:val="both"/>
    </w:pPr>
    <w:rPr>
      <w:rFonts w:ascii="Bookman Old Style" w:hAnsi="Bookman Old Style" w:cs="Bookman Old Style"/>
      <w:b/>
      <w:bCs/>
      <w:szCs w:val="24"/>
      <w:u w:val="single"/>
      <w:lang w:eastAsia="ar-SA"/>
    </w:rPr>
  </w:style>
  <w:style w:type="paragraph" w:customStyle="1" w:styleId="10">
    <w:name w:val="Список 1)"/>
    <w:basedOn w:val="a2"/>
    <w:link w:val="1c"/>
    <w:qFormat/>
    <w:locked/>
    <w:rsid w:val="00AF5D46"/>
    <w:pPr>
      <w:numPr>
        <w:numId w:val="9"/>
      </w:numPr>
      <w:spacing w:after="60"/>
      <w:jc w:val="both"/>
    </w:pPr>
    <w:rPr>
      <w:rFonts w:ascii="Bookman Old Style" w:hAnsi="Bookman Old Style"/>
      <w:szCs w:val="24"/>
      <w:lang w:val="x-none" w:eastAsia="x-none"/>
    </w:rPr>
  </w:style>
  <w:style w:type="paragraph" w:customStyle="1" w:styleId="afffffe">
    <w:name w:val="Знак"/>
    <w:basedOn w:val="a2"/>
    <w:qFormat/>
    <w:rsid w:val="00AF5D46"/>
    <w:rPr>
      <w:rFonts w:ascii="Verdana" w:hAnsi="Verdana" w:cs="Verdana"/>
      <w:sz w:val="20"/>
      <w:lang w:val="en-US" w:eastAsia="en-US"/>
    </w:rPr>
  </w:style>
  <w:style w:type="paragraph" w:customStyle="1" w:styleId="affffff">
    <w:name w:val="Знак Знак Знак Знак"/>
    <w:basedOn w:val="a2"/>
    <w:qFormat/>
    <w:rsid w:val="00AF5D46"/>
    <w:pPr>
      <w:spacing w:beforeAutospacing="1" w:afterAutospacing="1"/>
    </w:pPr>
    <w:rPr>
      <w:rFonts w:ascii="Tahoma" w:hAnsi="Tahoma"/>
      <w:sz w:val="20"/>
      <w:lang w:val="en-US" w:eastAsia="en-US"/>
    </w:rPr>
  </w:style>
  <w:style w:type="paragraph" w:customStyle="1" w:styleId="2f6">
    <w:name w:val="Знак Знак Знак2 Знак Знак Знак Знак"/>
    <w:basedOn w:val="a2"/>
    <w:qFormat/>
    <w:rsid w:val="00AF5D46"/>
    <w:rPr>
      <w:rFonts w:ascii="Verdana" w:hAnsi="Verdana" w:cs="Verdana"/>
      <w:sz w:val="20"/>
      <w:lang w:val="en-US" w:eastAsia="en-US"/>
    </w:rPr>
  </w:style>
  <w:style w:type="paragraph" w:customStyle="1" w:styleId="ConsPlusNormal">
    <w:name w:val="ConsPlusNormal"/>
    <w:link w:val="ConsPlusNormal1"/>
    <w:qFormat/>
    <w:rsid w:val="00AF5D46"/>
    <w:pPr>
      <w:widowControl w:val="0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Style7">
    <w:name w:val="Style7"/>
    <w:basedOn w:val="a2"/>
    <w:uiPriority w:val="99"/>
    <w:qFormat/>
    <w:rsid w:val="00AF5D46"/>
    <w:pPr>
      <w:widowControl w:val="0"/>
    </w:pPr>
    <w:rPr>
      <w:szCs w:val="24"/>
    </w:rPr>
  </w:style>
  <w:style w:type="paragraph" w:customStyle="1" w:styleId="affffff0">
    <w:name w:val="Содержимое таблицы"/>
    <w:basedOn w:val="a2"/>
    <w:qFormat/>
    <w:rsid w:val="00AF5D46"/>
    <w:pPr>
      <w:widowControl w:val="0"/>
      <w:suppressLineNumbers/>
    </w:pPr>
    <w:rPr>
      <w:rFonts w:eastAsia="Droid Sans Fallback" w:cs="Lohit Hindi"/>
      <w:kern w:val="2"/>
      <w:szCs w:val="24"/>
      <w:lang w:eastAsia="hi-IN" w:bidi="hi-IN"/>
    </w:rPr>
  </w:style>
  <w:style w:type="paragraph" w:customStyle="1" w:styleId="affffff1">
    <w:name w:val="основной текст"/>
    <w:basedOn w:val="a2"/>
    <w:qFormat/>
    <w:rsid w:val="00AF5D46"/>
    <w:pPr>
      <w:spacing w:after="120"/>
      <w:ind w:firstLine="851"/>
      <w:jc w:val="both"/>
    </w:pPr>
    <w:rPr>
      <w:rFonts w:ascii="Arial" w:hAnsi="Arial"/>
      <w:sz w:val="28"/>
    </w:rPr>
  </w:style>
  <w:style w:type="paragraph" w:customStyle="1" w:styleId="affffff2">
    <w:name w:val="основной текст Знак Знак"/>
    <w:basedOn w:val="a2"/>
    <w:qFormat/>
    <w:rsid w:val="00AF5D46"/>
    <w:pPr>
      <w:spacing w:after="120"/>
      <w:ind w:firstLine="851"/>
      <w:jc w:val="both"/>
    </w:pPr>
    <w:rPr>
      <w:rFonts w:ascii="Arial" w:hAnsi="Arial"/>
      <w:sz w:val="28"/>
    </w:rPr>
  </w:style>
  <w:style w:type="paragraph" w:customStyle="1" w:styleId="2f7">
    <w:name w:val="Обычный2"/>
    <w:qFormat/>
    <w:rsid w:val="00AF5D46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Header">
    <w:name w:val="a_Header"/>
    <w:basedOn w:val="a2"/>
    <w:qFormat/>
    <w:rsid w:val="00AF5D46"/>
    <w:pPr>
      <w:tabs>
        <w:tab w:val="left" w:pos="1985"/>
      </w:tabs>
      <w:spacing w:after="60"/>
      <w:jc w:val="center"/>
    </w:pPr>
    <w:rPr>
      <w:rFonts w:ascii="Courier New" w:hAnsi="Courier New"/>
    </w:rPr>
  </w:style>
  <w:style w:type="paragraph" w:customStyle="1" w:styleId="121">
    <w:name w:val="осн.текст 12 Знак Знак"/>
    <w:basedOn w:val="a2"/>
    <w:link w:val="120"/>
    <w:qFormat/>
    <w:rsid w:val="00AF5D46"/>
    <w:pPr>
      <w:spacing w:after="120"/>
      <w:ind w:firstLine="851"/>
      <w:jc w:val="both"/>
    </w:pPr>
    <w:rPr>
      <w:rFonts w:ascii="Arial" w:hAnsi="Arial"/>
      <w:lang w:val="x-none" w:eastAsia="x-none"/>
    </w:rPr>
  </w:style>
  <w:style w:type="paragraph" w:styleId="38">
    <w:name w:val="Body Text Indent 3"/>
    <w:basedOn w:val="a2"/>
    <w:link w:val="37"/>
    <w:uiPriority w:val="99"/>
    <w:unhideWhenUsed/>
    <w:qFormat/>
    <w:rsid w:val="00AF5D46"/>
    <w:pPr>
      <w:spacing w:after="120" w:line="276" w:lineRule="auto"/>
      <w:ind w:left="283"/>
    </w:pPr>
    <w:rPr>
      <w:rFonts w:ascii="Calibri" w:hAnsi="Calibri"/>
      <w:sz w:val="16"/>
      <w:szCs w:val="16"/>
      <w:lang w:val="x-none" w:eastAsia="x-none"/>
    </w:rPr>
  </w:style>
  <w:style w:type="paragraph" w:customStyle="1" w:styleId="ConsTitle">
    <w:name w:val="ConsTitle"/>
    <w:qFormat/>
    <w:rsid w:val="00AF5D46"/>
    <w:pPr>
      <w:widowControl w:val="0"/>
    </w:pPr>
    <w:rPr>
      <w:rFonts w:ascii="Arial" w:eastAsia="Times New Roman" w:hAnsi="Arial" w:cs="Times New Roman"/>
      <w:b/>
      <w:sz w:val="16"/>
      <w:szCs w:val="20"/>
      <w:lang w:eastAsia="ru-RU"/>
    </w:rPr>
  </w:style>
  <w:style w:type="paragraph" w:customStyle="1" w:styleId="ConsNormal">
    <w:name w:val="ConsNormal"/>
    <w:qFormat/>
    <w:rsid w:val="00AF5D46"/>
    <w:pPr>
      <w:widowControl w:val="0"/>
      <w:ind w:firstLine="720"/>
    </w:pPr>
    <w:rPr>
      <w:rFonts w:ascii="Consultant" w:eastAsia="Times New Roman" w:hAnsi="Consultant" w:cs="Times New Roman"/>
      <w:sz w:val="20"/>
      <w:szCs w:val="20"/>
      <w:lang w:eastAsia="ru-RU"/>
    </w:rPr>
  </w:style>
  <w:style w:type="paragraph" w:customStyle="1" w:styleId="Iiiaeuiue">
    <w:name w:val="Ii?iaeuiue"/>
    <w:qFormat/>
    <w:rsid w:val="00AF5D46"/>
    <w:rPr>
      <w:rFonts w:ascii="Baltica" w:eastAsia="Times New Roman" w:hAnsi="Baltica" w:cs="Times New Roman"/>
      <w:sz w:val="24"/>
      <w:szCs w:val="20"/>
      <w:lang w:eastAsia="ru-RU"/>
    </w:rPr>
  </w:style>
  <w:style w:type="paragraph" w:customStyle="1" w:styleId="1f1">
    <w:name w:val="Обычный1"/>
    <w:qFormat/>
    <w:rsid w:val="00AF5D46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FR5">
    <w:name w:val="FR5"/>
    <w:qFormat/>
    <w:rsid w:val="00AF5D46"/>
    <w:pPr>
      <w:widowControl w:val="0"/>
      <w:spacing w:line="300" w:lineRule="auto"/>
      <w:ind w:firstLine="720"/>
      <w:jc w:val="both"/>
    </w:pPr>
    <w:rPr>
      <w:rFonts w:ascii="Arial" w:eastAsia="Times New Roman" w:hAnsi="Arial" w:cs="Times New Roman"/>
      <w:sz w:val="24"/>
      <w:szCs w:val="20"/>
      <w:lang w:eastAsia="ru-RU"/>
    </w:rPr>
  </w:style>
  <w:style w:type="paragraph" w:styleId="2f8">
    <w:name w:val="List 2"/>
    <w:basedOn w:val="a2"/>
    <w:uiPriority w:val="99"/>
    <w:unhideWhenUsed/>
    <w:qFormat/>
    <w:rsid w:val="00AF5D46"/>
    <w:pPr>
      <w:spacing w:after="200" w:line="276" w:lineRule="auto"/>
      <w:ind w:left="566" w:hanging="283"/>
      <w:contextualSpacing/>
    </w:pPr>
    <w:rPr>
      <w:rFonts w:ascii="Calibri" w:hAnsi="Calibri"/>
      <w:sz w:val="22"/>
      <w:szCs w:val="22"/>
    </w:rPr>
  </w:style>
  <w:style w:type="paragraph" w:styleId="3d">
    <w:name w:val="List 3"/>
    <w:basedOn w:val="a2"/>
    <w:uiPriority w:val="99"/>
    <w:unhideWhenUsed/>
    <w:qFormat/>
    <w:rsid w:val="00AF5D46"/>
    <w:pPr>
      <w:spacing w:after="200" w:line="276" w:lineRule="auto"/>
      <w:ind w:left="849" w:hanging="283"/>
      <w:contextualSpacing/>
    </w:pPr>
    <w:rPr>
      <w:rFonts w:ascii="Calibri" w:hAnsi="Calibri"/>
      <w:sz w:val="22"/>
      <w:szCs w:val="22"/>
    </w:rPr>
  </w:style>
  <w:style w:type="paragraph" w:styleId="3e">
    <w:name w:val="List Continue 3"/>
    <w:basedOn w:val="a2"/>
    <w:uiPriority w:val="99"/>
    <w:unhideWhenUsed/>
    <w:rsid w:val="00AF5D46"/>
    <w:pPr>
      <w:spacing w:after="120" w:line="276" w:lineRule="auto"/>
      <w:ind w:left="849"/>
      <w:contextualSpacing/>
    </w:pPr>
    <w:rPr>
      <w:rFonts w:ascii="Calibri" w:hAnsi="Calibri"/>
      <w:sz w:val="22"/>
      <w:szCs w:val="22"/>
    </w:rPr>
  </w:style>
  <w:style w:type="paragraph" w:styleId="afff9">
    <w:name w:val="Body Text First Indent"/>
    <w:basedOn w:val="af6"/>
    <w:link w:val="afff8"/>
    <w:uiPriority w:val="99"/>
    <w:unhideWhenUsed/>
    <w:rsid w:val="00AF5D46"/>
    <w:pPr>
      <w:spacing w:after="200" w:line="276" w:lineRule="auto"/>
      <w:ind w:firstLine="360"/>
      <w:jc w:val="left"/>
    </w:pPr>
    <w:rPr>
      <w:rFonts w:ascii="Calibri" w:hAnsi="Calibri"/>
      <w:sz w:val="22"/>
      <w:szCs w:val="22"/>
    </w:rPr>
  </w:style>
  <w:style w:type="paragraph" w:styleId="2e">
    <w:name w:val="Body Text First Indent 2"/>
    <w:basedOn w:val="afff2"/>
    <w:link w:val="2d"/>
    <w:uiPriority w:val="99"/>
    <w:unhideWhenUsed/>
    <w:qFormat/>
    <w:rsid w:val="00AF5D46"/>
    <w:pPr>
      <w:spacing w:after="200" w:line="276" w:lineRule="auto"/>
      <w:ind w:left="360" w:firstLine="360"/>
    </w:pPr>
    <w:rPr>
      <w:rFonts w:ascii="Calibri" w:hAnsi="Calibri"/>
      <w:sz w:val="22"/>
      <w:szCs w:val="22"/>
    </w:rPr>
  </w:style>
  <w:style w:type="paragraph" w:customStyle="1" w:styleId="FR3">
    <w:name w:val="FR3"/>
    <w:qFormat/>
    <w:rsid w:val="00AF5D46"/>
    <w:pPr>
      <w:widowControl w:val="0"/>
      <w:spacing w:before="420" w:line="336" w:lineRule="auto"/>
    </w:pPr>
    <w:rPr>
      <w:rFonts w:ascii="Arial" w:eastAsia="Times New Roman" w:hAnsi="Arial" w:cs="Times New Roman"/>
      <w:szCs w:val="20"/>
      <w:lang w:eastAsia="ru-RU"/>
    </w:rPr>
  </w:style>
  <w:style w:type="paragraph" w:customStyle="1" w:styleId="122">
    <w:name w:val="осн.текст 12 Знак"/>
    <w:basedOn w:val="a2"/>
    <w:qFormat/>
    <w:rsid w:val="00AF5D46"/>
    <w:pPr>
      <w:spacing w:after="120"/>
      <w:ind w:firstLine="851"/>
      <w:jc w:val="both"/>
    </w:pPr>
    <w:rPr>
      <w:rFonts w:ascii="Arial" w:hAnsi="Arial"/>
    </w:rPr>
  </w:style>
  <w:style w:type="paragraph" w:customStyle="1" w:styleId="123">
    <w:name w:val="осн.текст 12"/>
    <w:basedOn w:val="a2"/>
    <w:qFormat/>
    <w:rsid w:val="00AF5D46"/>
    <w:pPr>
      <w:spacing w:after="120"/>
      <w:ind w:firstLine="851"/>
      <w:jc w:val="both"/>
    </w:pPr>
    <w:rPr>
      <w:rFonts w:ascii="Arial" w:hAnsi="Arial"/>
    </w:rPr>
  </w:style>
  <w:style w:type="paragraph" w:customStyle="1" w:styleId="affffff3">
    <w:name w:val="основной текст Знак"/>
    <w:basedOn w:val="a2"/>
    <w:qFormat/>
    <w:rsid w:val="00AF5D46"/>
    <w:pPr>
      <w:spacing w:after="120"/>
      <w:ind w:firstLine="851"/>
      <w:jc w:val="both"/>
    </w:pPr>
    <w:rPr>
      <w:rFonts w:ascii="Arial" w:hAnsi="Arial"/>
      <w:sz w:val="28"/>
    </w:rPr>
  </w:style>
  <w:style w:type="paragraph" w:customStyle="1" w:styleId="43">
    <w:name w:val="Обычный4"/>
    <w:qFormat/>
    <w:rsid w:val="00AF5D46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enko2">
    <w:name w:val="enko_Таблицы_простой"/>
    <w:basedOn w:val="a2"/>
    <w:link w:val="enko1"/>
    <w:qFormat/>
    <w:rsid w:val="00AF5D46"/>
    <w:pPr>
      <w:snapToGrid w:val="0"/>
    </w:pPr>
    <w:rPr>
      <w:rFonts w:ascii="Bookman Old Style" w:hAnsi="Bookman Old Style"/>
      <w:sz w:val="22"/>
      <w:lang w:val="x-none" w:eastAsia="x-none"/>
    </w:rPr>
  </w:style>
  <w:style w:type="paragraph" w:customStyle="1" w:styleId="enko0">
    <w:name w:val="enko_Текст_Простой"/>
    <w:basedOn w:val="a2"/>
    <w:link w:val="enko"/>
    <w:qFormat/>
    <w:rsid w:val="00AF5D46"/>
    <w:pPr>
      <w:widowControl w:val="0"/>
      <w:ind w:firstLine="680"/>
      <w:jc w:val="both"/>
      <w:textAlignment w:val="baseline"/>
    </w:pPr>
    <w:rPr>
      <w:rFonts w:ascii="Bookman Old Style" w:hAnsi="Bookman Old Style"/>
      <w:lang w:val="x-none" w:eastAsia="ar-SA"/>
    </w:rPr>
  </w:style>
  <w:style w:type="paragraph" w:customStyle="1" w:styleId="1f2">
    <w:name w:val="Абзац списка1"/>
    <w:basedOn w:val="a2"/>
    <w:qFormat/>
    <w:rsid w:val="00AF5D46"/>
    <w:pPr>
      <w:snapToGrid w:val="0"/>
      <w:spacing w:before="100" w:after="100"/>
      <w:ind w:left="720"/>
    </w:pPr>
    <w:rPr>
      <w:szCs w:val="24"/>
    </w:rPr>
  </w:style>
  <w:style w:type="paragraph" w:customStyle="1" w:styleId="1f3">
    <w:name w:val="Знак Знак Знак1"/>
    <w:basedOn w:val="a2"/>
    <w:qFormat/>
    <w:rsid w:val="00AF5D46"/>
    <w:pPr>
      <w:spacing w:after="160" w:line="240" w:lineRule="exact"/>
    </w:pPr>
    <w:rPr>
      <w:rFonts w:ascii="Verdana" w:hAnsi="Verdana"/>
      <w:sz w:val="20"/>
      <w:lang w:val="en-US" w:eastAsia="en-US"/>
    </w:rPr>
  </w:style>
  <w:style w:type="paragraph" w:customStyle="1" w:styleId="affffff4">
    <w:name w:val="ЕСКД_название устройства"/>
    <w:basedOn w:val="a2"/>
    <w:qFormat/>
    <w:locked/>
    <w:rsid w:val="00AF5D46"/>
    <w:pPr>
      <w:spacing w:line="360" w:lineRule="auto"/>
      <w:jc w:val="center"/>
    </w:pPr>
    <w:rPr>
      <w:b/>
      <w:bCs/>
      <w:sz w:val="36"/>
      <w:szCs w:val="36"/>
    </w:rPr>
  </w:style>
  <w:style w:type="paragraph" w:customStyle="1" w:styleId="a1">
    <w:name w:val="Список а)"/>
    <w:basedOn w:val="a"/>
    <w:qFormat/>
    <w:locked/>
    <w:rsid w:val="00AF5D46"/>
    <w:pPr>
      <w:numPr>
        <w:numId w:val="10"/>
      </w:numPr>
      <w:tabs>
        <w:tab w:val="left" w:pos="900"/>
      </w:tabs>
      <w:ind w:left="900" w:hanging="360"/>
    </w:pPr>
  </w:style>
  <w:style w:type="paragraph" w:customStyle="1" w:styleId="affffff5">
    <w:name w:val="Абзац_выдел"/>
    <w:basedOn w:val="a3"/>
    <w:next w:val="a3"/>
    <w:qFormat/>
    <w:locked/>
    <w:rsid w:val="00AF5D46"/>
    <w:pPr>
      <w:spacing w:before="60"/>
    </w:pPr>
    <w:rPr>
      <w:b/>
    </w:rPr>
  </w:style>
  <w:style w:type="paragraph" w:customStyle="1" w:styleId="afffb">
    <w:name w:val="Абзац_Желтая_заливка"/>
    <w:basedOn w:val="a3"/>
    <w:link w:val="afffa"/>
    <w:qFormat/>
    <w:locked/>
    <w:rsid w:val="00AF5D46"/>
    <w:pPr>
      <w:spacing w:before="60"/>
    </w:pPr>
    <w:rPr>
      <w:lang w:val="x-none" w:eastAsia="x-none"/>
    </w:rPr>
  </w:style>
  <w:style w:type="paragraph" w:customStyle="1" w:styleId="72">
    <w:name w:val="Знак7 Знак Знак Знак Знак Знак Знак Знак"/>
    <w:basedOn w:val="a2"/>
    <w:qFormat/>
    <w:rsid w:val="00AF5D46"/>
    <w:pPr>
      <w:widowControl w:val="0"/>
      <w:spacing w:after="160" w:line="240" w:lineRule="exact"/>
      <w:jc w:val="right"/>
    </w:pPr>
    <w:rPr>
      <w:sz w:val="20"/>
      <w:lang w:val="en-GB" w:eastAsia="en-US"/>
    </w:rPr>
  </w:style>
  <w:style w:type="paragraph" w:customStyle="1" w:styleId="0">
    <w:name w:val="ТитулЗнак0"/>
    <w:basedOn w:val="a2"/>
    <w:qFormat/>
    <w:rsid w:val="00AF5D46"/>
    <w:pPr>
      <w:spacing w:before="2000" w:after="560"/>
      <w:jc w:val="center"/>
    </w:pPr>
    <w:rPr>
      <w:szCs w:val="24"/>
    </w:rPr>
  </w:style>
  <w:style w:type="paragraph" w:styleId="a0">
    <w:name w:val="List Bullet"/>
    <w:basedOn w:val="a2"/>
    <w:rsid w:val="00AF5D46"/>
    <w:pPr>
      <w:numPr>
        <w:numId w:val="11"/>
      </w:numPr>
      <w:contextualSpacing/>
    </w:pPr>
    <w:rPr>
      <w:szCs w:val="24"/>
    </w:rPr>
  </w:style>
  <w:style w:type="paragraph" w:customStyle="1" w:styleId="2f9">
    <w:name w:val="Знак Знак Знак2 Знак Знак Знак Знак Знак Знак Знак"/>
    <w:basedOn w:val="a2"/>
    <w:qFormat/>
    <w:rsid w:val="00AF5D46"/>
    <w:rPr>
      <w:rFonts w:ascii="Verdana" w:hAnsi="Verdana" w:cs="Verdana"/>
      <w:sz w:val="20"/>
      <w:lang w:val="en-US" w:eastAsia="en-US"/>
    </w:rPr>
  </w:style>
  <w:style w:type="paragraph" w:customStyle="1" w:styleId="119">
    <w:name w:val="Знак Знак Знак1 Знак Знак Знак Знак Знак Знак1 Знак Знак Знак Знак"/>
    <w:basedOn w:val="a2"/>
    <w:qFormat/>
    <w:rsid w:val="00AF5D46"/>
    <w:pPr>
      <w:keepLines/>
      <w:spacing w:after="160" w:line="240" w:lineRule="exact"/>
    </w:pPr>
    <w:rPr>
      <w:rFonts w:ascii="Verdana" w:eastAsia="MS Mincho" w:hAnsi="Verdana" w:cs="Franklin Gothic Book"/>
      <w:sz w:val="20"/>
      <w:lang w:val="en-US" w:eastAsia="en-US"/>
    </w:rPr>
  </w:style>
  <w:style w:type="paragraph" w:customStyle="1" w:styleId="ConsPlusTitle">
    <w:name w:val="ConsPlusTitle"/>
    <w:uiPriority w:val="99"/>
    <w:qFormat/>
    <w:rsid w:val="00AF5D46"/>
    <w:pPr>
      <w:widowControl w:val="0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2f0">
    <w:name w:val="Основной текст (2)"/>
    <w:basedOn w:val="a2"/>
    <w:link w:val="2f"/>
    <w:qFormat/>
    <w:rsid w:val="00AF5D46"/>
    <w:pPr>
      <w:widowControl w:val="0"/>
      <w:shd w:val="clear" w:color="auto" w:fill="FFFFFF"/>
      <w:spacing w:before="840" w:after="960" w:line="240" w:lineRule="atLeast"/>
    </w:pPr>
    <w:rPr>
      <w:rFonts w:asciiTheme="minorHAnsi" w:eastAsiaTheme="minorHAnsi" w:hAnsiTheme="minorHAnsi" w:cstheme="minorBidi"/>
      <w:sz w:val="28"/>
      <w:szCs w:val="28"/>
      <w:lang w:eastAsia="en-US"/>
    </w:rPr>
  </w:style>
  <w:style w:type="paragraph" w:customStyle="1" w:styleId="1f4">
    <w:name w:val="1"/>
    <w:basedOn w:val="a2"/>
    <w:qFormat/>
    <w:rsid w:val="00AF5D46"/>
    <w:pPr>
      <w:keepLines/>
      <w:spacing w:after="160" w:line="240" w:lineRule="exact"/>
    </w:pPr>
    <w:rPr>
      <w:rFonts w:ascii="Verdana" w:eastAsia="MS Mincho" w:hAnsi="Verdana" w:cs="Verdana"/>
      <w:sz w:val="20"/>
      <w:lang w:val="en-US" w:eastAsia="en-US"/>
    </w:rPr>
  </w:style>
  <w:style w:type="paragraph" w:customStyle="1" w:styleId="310">
    <w:name w:val="Основной текст с отступом 31"/>
    <w:basedOn w:val="a2"/>
    <w:qFormat/>
    <w:rsid w:val="00AF5D46"/>
    <w:pPr>
      <w:spacing w:after="120"/>
      <w:ind w:left="283"/>
    </w:pPr>
    <w:rPr>
      <w:sz w:val="16"/>
      <w:szCs w:val="16"/>
      <w:lang w:eastAsia="ar-SA"/>
    </w:rPr>
  </w:style>
  <w:style w:type="paragraph" w:customStyle="1" w:styleId="S">
    <w:name w:val="S_Титульный"/>
    <w:basedOn w:val="a2"/>
    <w:qFormat/>
    <w:rsid w:val="00AF5D46"/>
    <w:pPr>
      <w:spacing w:line="360" w:lineRule="auto"/>
      <w:ind w:left="3060"/>
      <w:jc w:val="right"/>
    </w:pPr>
    <w:rPr>
      <w:b/>
      <w:caps/>
      <w:szCs w:val="24"/>
    </w:rPr>
  </w:style>
  <w:style w:type="paragraph" w:styleId="affff">
    <w:name w:val="annotation subject"/>
    <w:basedOn w:val="afff7"/>
    <w:next w:val="afff7"/>
    <w:link w:val="afffe"/>
    <w:qFormat/>
    <w:rsid w:val="00AF5D46"/>
    <w:rPr>
      <w:b/>
      <w:bCs/>
    </w:rPr>
  </w:style>
  <w:style w:type="paragraph" w:styleId="affff6">
    <w:name w:val="Normal (Web)"/>
    <w:basedOn w:val="a2"/>
    <w:link w:val="affff5"/>
    <w:uiPriority w:val="99"/>
    <w:unhideWhenUsed/>
    <w:qFormat/>
    <w:rsid w:val="00AF5D46"/>
    <w:rPr>
      <w:szCs w:val="24"/>
    </w:rPr>
  </w:style>
  <w:style w:type="paragraph" w:customStyle="1" w:styleId="3a">
    <w:name w:val="Заголовок_3_уровень"/>
    <w:basedOn w:val="21"/>
    <w:link w:val="39"/>
    <w:qFormat/>
    <w:rsid w:val="00AF5D46"/>
    <w:pPr>
      <w:numPr>
        <w:ilvl w:val="0"/>
        <w:numId w:val="0"/>
      </w:numPr>
      <w:outlineLvl w:val="2"/>
    </w:pPr>
    <w:rPr>
      <w:iCs/>
      <w:sz w:val="26"/>
      <w:szCs w:val="26"/>
      <w:lang w:eastAsia="ru-RU"/>
    </w:rPr>
  </w:style>
  <w:style w:type="paragraph" w:customStyle="1" w:styleId="affff1">
    <w:name w:val="@Инв_номер"/>
    <w:basedOn w:val="a2"/>
    <w:link w:val="affff0"/>
    <w:qFormat/>
    <w:rsid w:val="00AF5D46"/>
    <w:pPr>
      <w:spacing w:line="360" w:lineRule="auto"/>
      <w:jc w:val="right"/>
    </w:pPr>
    <w:rPr>
      <w:b/>
      <w:szCs w:val="24"/>
    </w:rPr>
  </w:style>
  <w:style w:type="paragraph" w:customStyle="1" w:styleId="Default">
    <w:name w:val="Default"/>
    <w:qFormat/>
    <w:rsid w:val="00AF5D46"/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affffff6">
    <w:name w:val="прочие заголовки"/>
    <w:basedOn w:val="a2"/>
    <w:qFormat/>
    <w:rsid w:val="00AF5D46"/>
    <w:pPr>
      <w:spacing w:before="120" w:after="60"/>
      <w:ind w:firstLine="709"/>
      <w:jc w:val="both"/>
    </w:pPr>
    <w:rPr>
      <w:rFonts w:ascii="Bookman Old Style" w:hAnsi="Bookman Old Style"/>
      <w:b/>
      <w:spacing w:val="-10"/>
      <w:w w:val="90"/>
      <w:sz w:val="22"/>
      <w:szCs w:val="24"/>
    </w:rPr>
  </w:style>
  <w:style w:type="paragraph" w:customStyle="1" w:styleId="320">
    <w:name w:val="Основной текст с отступом 32"/>
    <w:basedOn w:val="a2"/>
    <w:qFormat/>
    <w:rsid w:val="00AF5D46"/>
    <w:pPr>
      <w:spacing w:line="360" w:lineRule="auto"/>
      <w:ind w:firstLine="567"/>
      <w:jc w:val="both"/>
      <w:textAlignment w:val="baseline"/>
    </w:pPr>
    <w:rPr>
      <w:szCs w:val="24"/>
      <w:lang w:eastAsia="ar-SA"/>
    </w:rPr>
  </w:style>
  <w:style w:type="paragraph" w:customStyle="1" w:styleId="11a">
    <w:name w:val="Знак1 Знак Знак Знак Знак Знак Знак Знак Знак Знак Знак Знак Знак Знак Знак Знак1"/>
    <w:basedOn w:val="a2"/>
    <w:qFormat/>
    <w:rsid w:val="00AF5D46"/>
    <w:pPr>
      <w:widowControl w:val="0"/>
      <w:spacing w:after="160" w:line="240" w:lineRule="exact"/>
      <w:jc w:val="right"/>
    </w:pPr>
    <w:rPr>
      <w:sz w:val="20"/>
      <w:lang w:val="en-GB" w:eastAsia="en-US"/>
    </w:rPr>
  </w:style>
  <w:style w:type="paragraph" w:customStyle="1" w:styleId="Style50">
    <w:name w:val="Style50"/>
    <w:basedOn w:val="a2"/>
    <w:qFormat/>
    <w:rsid w:val="00AF5D46"/>
    <w:pPr>
      <w:widowControl w:val="0"/>
      <w:spacing w:line="274" w:lineRule="exact"/>
      <w:ind w:firstLine="245"/>
      <w:jc w:val="both"/>
    </w:pPr>
    <w:rPr>
      <w:szCs w:val="24"/>
    </w:rPr>
  </w:style>
  <w:style w:type="paragraph" w:customStyle="1" w:styleId="1e">
    <w:name w:val="Основной текст1"/>
    <w:basedOn w:val="a2"/>
    <w:link w:val="affff4"/>
    <w:qFormat/>
    <w:rsid w:val="00AF5D46"/>
    <w:pPr>
      <w:widowControl w:val="0"/>
      <w:shd w:val="clear" w:color="auto" w:fill="FFFFFF"/>
      <w:spacing w:before="360" w:line="302" w:lineRule="exact"/>
      <w:jc w:val="both"/>
    </w:pPr>
    <w:rPr>
      <w:sz w:val="22"/>
      <w:szCs w:val="22"/>
      <w:lang w:eastAsia="en-US"/>
    </w:rPr>
  </w:style>
  <w:style w:type="paragraph" w:customStyle="1" w:styleId="11b">
    <w:name w:val="Знак Знак Знак1 Знак Знак Знак Знак Знак Знак1 Знак Знак Знак Знак"/>
    <w:basedOn w:val="a2"/>
    <w:qFormat/>
    <w:rsid w:val="00AF5D46"/>
    <w:pPr>
      <w:keepLines/>
      <w:spacing w:after="160" w:line="240" w:lineRule="exact"/>
    </w:pPr>
    <w:rPr>
      <w:rFonts w:ascii="Verdana" w:eastAsia="MS Mincho" w:hAnsi="Verdana" w:cs="Franklin Gothic Book"/>
      <w:sz w:val="20"/>
      <w:lang w:val="en-US" w:eastAsia="en-US"/>
    </w:rPr>
  </w:style>
  <w:style w:type="paragraph" w:customStyle="1" w:styleId="20">
    <w:name w:val="Подзаголовок 2"/>
    <w:basedOn w:val="a2"/>
    <w:semiHidden/>
    <w:qFormat/>
    <w:rsid w:val="00AF5D46"/>
    <w:pPr>
      <w:numPr>
        <w:numId w:val="12"/>
      </w:numPr>
      <w:spacing w:before="120" w:line="360" w:lineRule="auto"/>
      <w:jc w:val="both"/>
    </w:pPr>
    <w:rPr>
      <w:b/>
      <w:i/>
      <w:iCs/>
      <w:szCs w:val="24"/>
    </w:rPr>
  </w:style>
  <w:style w:type="paragraph" w:customStyle="1" w:styleId="text">
    <w:name w:val="text"/>
    <w:basedOn w:val="a2"/>
    <w:qFormat/>
    <w:rsid w:val="00AF5D46"/>
    <w:pPr>
      <w:spacing w:beforeAutospacing="1" w:afterAutospacing="1"/>
    </w:pPr>
    <w:rPr>
      <w:szCs w:val="24"/>
    </w:rPr>
  </w:style>
  <w:style w:type="paragraph" w:customStyle="1" w:styleId="s1">
    <w:name w:val="s_1"/>
    <w:basedOn w:val="a2"/>
    <w:qFormat/>
    <w:rsid w:val="00AF5D46"/>
    <w:pPr>
      <w:spacing w:beforeAutospacing="1" w:afterAutospacing="1"/>
    </w:pPr>
    <w:rPr>
      <w:szCs w:val="24"/>
    </w:rPr>
  </w:style>
  <w:style w:type="paragraph" w:customStyle="1" w:styleId="s9">
    <w:name w:val="s_9"/>
    <w:basedOn w:val="a2"/>
    <w:qFormat/>
    <w:rsid w:val="00AF5D46"/>
    <w:pPr>
      <w:spacing w:beforeAutospacing="1" w:afterAutospacing="1"/>
    </w:pPr>
    <w:rPr>
      <w:szCs w:val="24"/>
    </w:rPr>
  </w:style>
  <w:style w:type="paragraph" w:customStyle="1" w:styleId="1f5">
    <w:name w:val="Указатель1"/>
    <w:basedOn w:val="a2"/>
    <w:semiHidden/>
    <w:qFormat/>
    <w:rsid w:val="00AF5D46"/>
    <w:pPr>
      <w:widowControl w:val="0"/>
      <w:suppressLineNumbers/>
      <w:spacing w:before="120"/>
      <w:ind w:firstLine="720"/>
      <w:jc w:val="both"/>
    </w:pPr>
    <w:rPr>
      <w:rFonts w:cs="Tahoma"/>
      <w:sz w:val="26"/>
      <w:lang w:eastAsia="ar-SA"/>
    </w:rPr>
  </w:style>
  <w:style w:type="paragraph" w:styleId="2">
    <w:name w:val="List Number 2"/>
    <w:basedOn w:val="a2"/>
    <w:rsid w:val="00AF5D46"/>
    <w:pPr>
      <w:numPr>
        <w:numId w:val="13"/>
      </w:numPr>
    </w:pPr>
    <w:rPr>
      <w:szCs w:val="24"/>
    </w:rPr>
  </w:style>
  <w:style w:type="paragraph" w:styleId="affff8">
    <w:name w:val="Subtitle"/>
    <w:basedOn w:val="a2"/>
    <w:next w:val="a2"/>
    <w:link w:val="affff7"/>
    <w:uiPriority w:val="11"/>
    <w:qFormat/>
    <w:rsid w:val="00AF5D46"/>
    <w:p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paragraph" w:customStyle="1" w:styleId="ConsPlusCell">
    <w:name w:val="ConsPlusCell"/>
    <w:qFormat/>
    <w:rsid w:val="00AF5D46"/>
    <w:pPr>
      <w:widowControl w:val="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Style1">
    <w:name w:val="Style1"/>
    <w:basedOn w:val="a2"/>
    <w:qFormat/>
    <w:rsid w:val="00AF5D46"/>
    <w:pPr>
      <w:widowControl w:val="0"/>
    </w:pPr>
    <w:rPr>
      <w:szCs w:val="24"/>
    </w:rPr>
  </w:style>
  <w:style w:type="paragraph" w:customStyle="1" w:styleId="OTCHET00">
    <w:name w:val="OTCHET_00"/>
    <w:basedOn w:val="2"/>
    <w:qFormat/>
    <w:rsid w:val="00AF5D46"/>
    <w:pPr>
      <w:numPr>
        <w:numId w:val="0"/>
      </w:numPr>
      <w:tabs>
        <w:tab w:val="left" w:pos="709"/>
      </w:tabs>
      <w:spacing w:line="360" w:lineRule="auto"/>
      <w:jc w:val="both"/>
    </w:pPr>
    <w:rPr>
      <w:szCs w:val="20"/>
    </w:rPr>
  </w:style>
  <w:style w:type="paragraph" w:customStyle="1" w:styleId="ArNar0">
    <w:name w:val="Обычный ArNar"/>
    <w:basedOn w:val="a2"/>
    <w:link w:val="ArNar"/>
    <w:qFormat/>
    <w:rsid w:val="00AF5D46"/>
    <w:pPr>
      <w:ind w:firstLine="709"/>
      <w:jc w:val="both"/>
    </w:pPr>
    <w:rPr>
      <w:rFonts w:ascii="Arial Narrow" w:hAnsi="Arial Narrow"/>
      <w:color w:val="000000"/>
      <w:sz w:val="22"/>
    </w:rPr>
  </w:style>
  <w:style w:type="paragraph" w:customStyle="1" w:styleId="affffff7">
    <w:name w:val="Текст с интервалом"/>
    <w:basedOn w:val="ArNar0"/>
    <w:next w:val="ArNar0"/>
    <w:qFormat/>
    <w:rsid w:val="00AF5D46"/>
    <w:pPr>
      <w:spacing w:before="60" w:after="60"/>
    </w:pPr>
    <w:rPr>
      <w:rFonts w:eastAsia="Calibri"/>
    </w:rPr>
  </w:style>
  <w:style w:type="paragraph" w:customStyle="1" w:styleId="affffff8">
    <w:name w:val="Перечисление + инт"/>
    <w:basedOn w:val="a2"/>
    <w:qFormat/>
    <w:rsid w:val="00AF5D46"/>
    <w:pPr>
      <w:tabs>
        <w:tab w:val="left" w:pos="567"/>
        <w:tab w:val="left" w:pos="993"/>
      </w:tabs>
      <w:snapToGrid w:val="0"/>
      <w:spacing w:before="60" w:after="60"/>
      <w:ind w:left="993" w:hanging="284"/>
      <w:jc w:val="both"/>
    </w:pPr>
    <w:rPr>
      <w:rFonts w:ascii="Arial Narrow" w:hAnsi="Arial Narrow"/>
      <w:color w:val="000000"/>
      <w:sz w:val="22"/>
    </w:rPr>
  </w:style>
  <w:style w:type="paragraph" w:customStyle="1" w:styleId="2fa">
    <w:name w:val="Текст с интервалом 2"/>
    <w:basedOn w:val="ArNar0"/>
    <w:qFormat/>
    <w:rsid w:val="00AF5D46"/>
    <w:pPr>
      <w:spacing w:before="60"/>
    </w:pPr>
    <w:rPr>
      <w:rFonts w:eastAsia="Calibri"/>
    </w:rPr>
  </w:style>
  <w:style w:type="paragraph" w:customStyle="1" w:styleId="2f3">
    <w:name w:val="Заг 2 Знак"/>
    <w:basedOn w:val="a2"/>
    <w:link w:val="2f2"/>
    <w:qFormat/>
    <w:rsid w:val="00AF5D46"/>
    <w:pPr>
      <w:spacing w:before="240" w:after="180"/>
      <w:contextualSpacing/>
    </w:pPr>
    <w:rPr>
      <w:rFonts w:ascii="Arial" w:hAnsi="Arial" w:cs="Arial"/>
      <w:b/>
      <w:caps/>
      <w:color w:val="0070C0"/>
      <w:szCs w:val="28"/>
    </w:rPr>
  </w:style>
  <w:style w:type="paragraph" w:customStyle="1" w:styleId="affffa">
    <w:name w:val="Другое"/>
    <w:basedOn w:val="a2"/>
    <w:link w:val="affff9"/>
    <w:qFormat/>
    <w:rsid w:val="00AF5D46"/>
    <w:pPr>
      <w:widowControl w:val="0"/>
      <w:shd w:val="clear" w:color="auto" w:fill="FFFFFF"/>
      <w:jc w:val="center"/>
    </w:pPr>
    <w:rPr>
      <w:rFonts w:eastAsiaTheme="minorHAnsi" w:cstheme="minorBidi"/>
      <w:sz w:val="22"/>
      <w:szCs w:val="22"/>
      <w:lang w:eastAsia="en-US"/>
    </w:rPr>
  </w:style>
  <w:style w:type="paragraph" w:customStyle="1" w:styleId="affffff9">
    <w:name w:val="Обычный текст"/>
    <w:basedOn w:val="a2"/>
    <w:qFormat/>
    <w:rsid w:val="00AF5D46"/>
    <w:pPr>
      <w:ind w:firstLine="540"/>
      <w:jc w:val="both"/>
    </w:pPr>
    <w:rPr>
      <w:sz w:val="28"/>
      <w:szCs w:val="28"/>
    </w:rPr>
  </w:style>
  <w:style w:type="paragraph" w:customStyle="1" w:styleId="affffe">
    <w:name w:val="Текст_таблица"/>
    <w:link w:val="affffd"/>
    <w:autoRedefine/>
    <w:qFormat/>
    <w:rsid w:val="00AF5D46"/>
    <w:pPr>
      <w:jc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44">
    <w:name w:val="Основной текст4"/>
    <w:basedOn w:val="a2"/>
    <w:qFormat/>
    <w:rsid w:val="00AF5D46"/>
    <w:pPr>
      <w:widowControl w:val="0"/>
      <w:shd w:val="clear" w:color="auto" w:fill="FFFFFF"/>
      <w:spacing w:line="322" w:lineRule="exact"/>
      <w:ind w:firstLine="709"/>
      <w:jc w:val="center"/>
    </w:pPr>
    <w:rPr>
      <w:color w:val="000000"/>
      <w:sz w:val="27"/>
      <w:szCs w:val="27"/>
    </w:rPr>
  </w:style>
  <w:style w:type="paragraph" w:customStyle="1" w:styleId="2fb">
    <w:name w:val="Основной текст2"/>
    <w:basedOn w:val="a2"/>
    <w:qFormat/>
    <w:rsid w:val="00AF5D46"/>
    <w:pPr>
      <w:widowControl w:val="0"/>
      <w:shd w:val="clear" w:color="auto" w:fill="FFFFFF"/>
      <w:spacing w:before="240" w:line="259" w:lineRule="exact"/>
      <w:jc w:val="center"/>
    </w:pPr>
    <w:rPr>
      <w:color w:val="000000"/>
      <w:sz w:val="21"/>
      <w:szCs w:val="21"/>
    </w:rPr>
  </w:style>
  <w:style w:type="paragraph" w:customStyle="1" w:styleId="affffffa">
    <w:name w:val="Содержимое врезки"/>
    <w:basedOn w:val="a2"/>
    <w:qFormat/>
  </w:style>
  <w:style w:type="paragraph" w:customStyle="1" w:styleId="affffffb">
    <w:name w:val="Заголовок таблицы"/>
    <w:basedOn w:val="affffff0"/>
    <w:qFormat/>
    <w:pPr>
      <w:jc w:val="center"/>
    </w:pPr>
    <w:rPr>
      <w:b/>
      <w:bCs/>
    </w:rPr>
  </w:style>
  <w:style w:type="paragraph" w:customStyle="1" w:styleId="1f6">
    <w:name w:val="Обычная таблица1"/>
    <w:qFormat/>
    <w:pPr>
      <w:spacing w:after="160" w:line="259" w:lineRule="auto"/>
    </w:pPr>
    <w:rPr>
      <w:rFonts w:ascii="Times New Roman" w:eastAsia="Symbol" w:hAnsi="Times New Roman" w:cs="Times New Roman"/>
      <w:sz w:val="20"/>
      <w:szCs w:val="20"/>
      <w:lang w:eastAsia="ru-RU"/>
    </w:rPr>
  </w:style>
  <w:style w:type="numbering" w:customStyle="1" w:styleId="1f7">
    <w:name w:val="Нет списка1"/>
    <w:uiPriority w:val="99"/>
    <w:semiHidden/>
    <w:unhideWhenUsed/>
    <w:qFormat/>
    <w:rsid w:val="00AF5D46"/>
  </w:style>
  <w:style w:type="table" w:styleId="affffffc">
    <w:name w:val="Table Grid"/>
    <w:basedOn w:val="a5"/>
    <w:uiPriority w:val="59"/>
    <w:rsid w:val="00AF5D46"/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tblPr/>
      <w:trPr>
        <w:tblHeader/>
      </w:trPr>
    </w:tblStylePr>
  </w:style>
  <w:style w:type="table" w:customStyle="1" w:styleId="affffffd">
    <w:name w:val="без границ"/>
    <w:uiPriority w:val="99"/>
    <w:rsid w:val="00AF5D46"/>
    <w:rPr>
      <w:sz w:val="20"/>
      <w:szCs w:val="20"/>
      <w:lang w:eastAsia="ru-RU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f8">
    <w:name w:val="Сетка таблицы1"/>
    <w:basedOn w:val="a5"/>
    <w:uiPriority w:val="59"/>
    <w:rsid w:val="00AF5D4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f">
    <w:name w:val="Сетка таблицы3"/>
    <w:basedOn w:val="a5"/>
    <w:rsid w:val="00AF5D46"/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footer" Target="footer3.xml"/><Relationship Id="rId18" Type="http://schemas.openxmlformats.org/officeDocument/2006/relationships/image" Target="media/image4.jpeg"/><Relationship Id="rId3" Type="http://schemas.openxmlformats.org/officeDocument/2006/relationships/settings" Target="settings.xml"/><Relationship Id="rId21" Type="http://schemas.openxmlformats.org/officeDocument/2006/relationships/header" Target="header5.xml"/><Relationship Id="rId7" Type="http://schemas.openxmlformats.org/officeDocument/2006/relationships/image" Target="media/image1.wmf"/><Relationship Id="rId12" Type="http://schemas.openxmlformats.org/officeDocument/2006/relationships/header" Target="header2.xml"/><Relationship Id="rId1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2.jpeg"/><Relationship Id="rId20" Type="http://schemas.openxmlformats.org/officeDocument/2006/relationships/footer" Target="footer5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footer" Target="footer4.xml"/><Relationship Id="rId23" Type="http://schemas.openxmlformats.org/officeDocument/2006/relationships/fontTable" Target="fontTable.xml"/><Relationship Id="rId10" Type="http://schemas.openxmlformats.org/officeDocument/2006/relationships/header" Target="header1.xml"/><Relationship Id="rId19" Type="http://schemas.openxmlformats.org/officeDocument/2006/relationships/header" Target="header4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header" Target="header3.xml"/><Relationship Id="rId22" Type="http://schemas.openxmlformats.org/officeDocument/2006/relationships/footer" Target="footer6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</a:majorFont>
      <a:minorFont>
        <a:latin typeface="Calibri" panose="020F0502020204030204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lumMod val="110000"/>
                <a:tint val="67000"/>
              </a:schemeClr>
            </a:gs>
            <a:gs pos="50000">
              <a:schemeClr val="phClr">
                <a:lumMod val="105000"/>
                <a:tint val="73000"/>
              </a:schemeClr>
            </a:gs>
            <a:gs pos="100000">
              <a:schemeClr val="phClr">
                <a:lumMod val="105000"/>
                <a:tint val="81000"/>
              </a:schemeClr>
            </a:gs>
          </a:gsLst>
          <a:lin ang="5400000" scaled="0"/>
          <a:tileRect/>
        </a:gradFill>
        <a:gradFill>
          <a:gsLst>
            <a:gs pos="0">
              <a:schemeClr val="phClr">
                <a:lumMod val="102000"/>
                <a:tint val="94000"/>
              </a:schemeClr>
            </a:gs>
            <a:gs pos="50000">
              <a:schemeClr val="phClr">
                <a:lumMod val="100000"/>
                <a:shade val="100000"/>
              </a:schemeClr>
            </a:gs>
            <a:gs pos="100000">
              <a:schemeClr val="phClr">
                <a:lumMod val="99000"/>
                <a:shade val="78000"/>
              </a:schemeClr>
            </a:gs>
          </a:gsLst>
          <a:lin ang="5400000" scaled="0"/>
          <a:tileRect/>
        </a:gradFill>
      </a:fillStyleLst>
      <a:lnStyleLst>
        <a:ln w="6350" cap="flat" cmpd="sng" algn="ctr">
          <a:prstDash val="solid"/>
          <a:miter lim="800000"/>
        </a:ln>
        <a:ln w="12700" cap="flat" cmpd="sng" algn="ctr">
          <a:prstDash val="solid"/>
          <a:miter lim="800000"/>
        </a:ln>
        <a:ln w="19050" cap="flat" cmpd="sng" algn="ctr"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>
            <a:tint val="95000"/>
          </a:schemeClr>
        </a:solidFill>
        <a:gradFill>
          <a:gsLst>
            <a:gs pos="0">
              <a:schemeClr val="phClr">
                <a:tint val="93000"/>
                <a:shade val="98000"/>
                <a:lumMod val="102000"/>
              </a:schemeClr>
            </a:gs>
            <a:gs pos="50000">
              <a:schemeClr val="phClr">
                <a:tint val="98000"/>
                <a:shade val="90000"/>
                <a:lumMod val="103000"/>
              </a:schemeClr>
            </a:gs>
            <a:gs pos="100000">
              <a:schemeClr val="phClr">
                <a:shade val="63000"/>
              </a:schemeClr>
            </a:gs>
          </a:gsLst>
          <a:lin ang="5400000" scaled="0"/>
          <a:tileRect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196</TotalTime>
  <Pages>18</Pages>
  <Words>2677</Words>
  <Characters>15263</Characters>
  <Application>Microsoft Office Word</Application>
  <DocSecurity>0</DocSecurity>
  <Lines>127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17905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Федосеева</dc:creator>
  <dc:description/>
  <cp:lastModifiedBy>Admin</cp:lastModifiedBy>
  <cp:revision>8</cp:revision>
  <cp:lastPrinted>2026-02-13T02:22:00Z</cp:lastPrinted>
  <dcterms:created xsi:type="dcterms:W3CDTF">2023-05-12T08:01:00Z</dcterms:created>
  <dcterms:modified xsi:type="dcterms:W3CDTF">2026-02-13T02:22:00Z</dcterms:modified>
  <dc:language>ru-RU</dc:language>
</cp:coreProperties>
</file>